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77B0698">
      <w:pPr>
        <w:jc w:val="center"/>
        <w:rPr>
          <w:rFonts w:eastAsia="黑体"/>
          <w:b/>
          <w:sz w:val="28"/>
        </w:rPr>
      </w:pPr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  <w:lang w:eastAsia="zh-CN"/>
        </w:rPr>
        <w:t>研究</w:t>
      </w:r>
      <w:r>
        <w:rPr>
          <w:rFonts w:hint="eastAsia" w:eastAsia="黑体"/>
          <w:b/>
          <w:sz w:val="28"/>
        </w:rPr>
        <w:t>完成审查</w:t>
      </w:r>
      <w:r>
        <w:rPr>
          <w:rFonts w:eastAsia="黑体"/>
          <w:b/>
          <w:sz w:val="28"/>
        </w:rPr>
        <w:t>送审文件清单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4183"/>
        <w:gridCol w:w="3523"/>
      </w:tblGrid>
      <w:tr w14:paraId="4F810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16" w:type="dxa"/>
            <w:vAlign w:val="center"/>
          </w:tcPr>
          <w:p w14:paraId="6BB3741E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4183" w:type="dxa"/>
            <w:vAlign w:val="center"/>
          </w:tcPr>
          <w:p w14:paraId="4E12CE23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3523" w:type="dxa"/>
            <w:vAlign w:val="center"/>
          </w:tcPr>
          <w:p w14:paraId="3F6E591A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4595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5100AD3E">
            <w:pPr>
              <w:pStyle w:val="15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00836294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3523" w:type="dxa"/>
            <w:vAlign w:val="center"/>
          </w:tcPr>
          <w:p w14:paraId="633CDF27">
            <w:pPr>
              <w:pStyle w:val="15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63800E7F">
            <w:pPr>
              <w:pStyle w:val="15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按照送审文件清单准备</w:t>
            </w:r>
          </w:p>
        </w:tc>
      </w:tr>
      <w:tr w14:paraId="6299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30CEE46A">
            <w:pPr>
              <w:pStyle w:val="15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76C1B320">
            <w:pPr>
              <w:spacing w:line="240" w:lineRule="auto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zh-CN"/>
              </w:rPr>
              <w:t>研究</w:t>
            </w:r>
            <w:r>
              <w:rPr>
                <w:rFonts w:hint="eastAsia" w:asciiTheme="minorEastAsia" w:hAnsiTheme="minorEastAsia" w:eastAsiaTheme="minorEastAsia"/>
                <w:bCs/>
              </w:rPr>
              <w:t>完成报告</w:t>
            </w:r>
          </w:p>
        </w:tc>
        <w:tc>
          <w:tcPr>
            <w:tcW w:w="3523" w:type="dxa"/>
            <w:vAlign w:val="center"/>
          </w:tcPr>
          <w:p w14:paraId="46E1B3E6">
            <w:pPr>
              <w:pStyle w:val="15"/>
              <w:numPr>
                <w:ilvl w:val="0"/>
                <w:numId w:val="3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16286B93">
            <w:pPr>
              <w:pStyle w:val="15"/>
              <w:numPr>
                <w:ilvl w:val="0"/>
                <w:numId w:val="3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8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官网医学伦理板块“下载中心”</w:t>
            </w:r>
          </w:p>
        </w:tc>
      </w:tr>
      <w:tr w14:paraId="5B5A9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50081FAC">
            <w:pPr>
              <w:pStyle w:val="15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6473C204">
            <w:pPr>
              <w:spacing w:line="240" w:lineRule="auto"/>
              <w:rPr>
                <w:rFonts w:hint="default" w:eastAsia="宋体"/>
                <w:bCs/>
                <w:color w:val="000000" w:themeColor="text1"/>
                <w:szCs w:val="21"/>
                <w:lang w:val="en-US" w:eastAsia="zh-CN"/>
              </w:rPr>
            </w:pPr>
            <w:r>
              <w:t>临床试验结果的摘要</w:t>
            </w:r>
            <w:r>
              <w:rPr>
                <w:rFonts w:hint="eastAsia"/>
                <w:lang w:val="en-US" w:eastAsia="zh-CN"/>
              </w:rPr>
              <w:t>或分中心小结表</w:t>
            </w:r>
          </w:p>
        </w:tc>
        <w:tc>
          <w:tcPr>
            <w:tcW w:w="3523" w:type="dxa"/>
            <w:vAlign w:val="center"/>
          </w:tcPr>
          <w:p w14:paraId="74C51C9F">
            <w:pPr>
              <w:spacing w:line="240" w:lineRule="auto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bCs/>
                <w:szCs w:val="21"/>
              </w:rPr>
              <w:t>盖章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，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若是分中心小结，需机构审核通过盖章。</w:t>
            </w:r>
          </w:p>
        </w:tc>
      </w:tr>
      <w:tr w14:paraId="4214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73190D36">
            <w:pPr>
              <w:pStyle w:val="15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60F5D686">
            <w:pPr>
              <w:spacing w:line="240" w:lineRule="auto"/>
            </w:pPr>
            <w:r>
              <w:rPr>
                <w:rFonts w:hint="eastAsia"/>
                <w:bCs/>
                <w:szCs w:val="21"/>
                <w:lang w:val="en-US" w:eastAsia="zh-CN"/>
              </w:rPr>
              <w:t>轻度</w:t>
            </w:r>
            <w:bookmarkStart w:id="0" w:name="_GoBack"/>
            <w:bookmarkEnd w:id="0"/>
            <w:r>
              <w:rPr>
                <w:rFonts w:hint="eastAsia"/>
                <w:bCs/>
                <w:szCs w:val="21"/>
                <w:lang w:val="en-US" w:eastAsia="zh-CN"/>
              </w:rPr>
              <w:t>方案偏离列表</w:t>
            </w:r>
          </w:p>
        </w:tc>
        <w:tc>
          <w:tcPr>
            <w:tcW w:w="3523" w:type="dxa"/>
            <w:vAlign w:val="center"/>
          </w:tcPr>
          <w:p w14:paraId="59DA3941">
            <w:pPr>
              <w:spacing w:line="240" w:lineRule="auto"/>
              <w:jc w:val="left"/>
              <w:rPr>
                <w:rFonts w:hint="eastAsia"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既往已递交的不再列出</w:t>
            </w:r>
          </w:p>
        </w:tc>
      </w:tr>
      <w:tr w14:paraId="7E320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08CE0E06">
            <w:pPr>
              <w:pStyle w:val="15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67A13036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其他伦理审查相关的材料</w:t>
            </w:r>
          </w:p>
        </w:tc>
        <w:tc>
          <w:tcPr>
            <w:tcW w:w="3523" w:type="dxa"/>
            <w:vAlign w:val="center"/>
          </w:tcPr>
          <w:p w14:paraId="3236D1AC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19BB6D22">
      <w:pPr>
        <w:widowControl/>
        <w:jc w:val="left"/>
        <w:rPr>
          <w:b/>
          <w:szCs w:val="21"/>
        </w:rPr>
      </w:pPr>
    </w:p>
    <w:p w14:paraId="7E4485F6">
      <w:pPr>
        <w:widowControl/>
        <w:rPr>
          <w:rFonts w:hAnsiTheme="minorEastAsia" w:eastAsiaTheme="minorEastAsia"/>
          <w:b/>
        </w:rPr>
      </w:pPr>
      <w:r>
        <w:rPr>
          <w:rFonts w:hAnsiTheme="minorEastAsia" w:eastAsiaTheme="minorEastAsia"/>
          <w:b/>
        </w:rPr>
        <w:br w:type="page"/>
      </w:r>
    </w:p>
    <w:p w14:paraId="05F01AC6">
      <w:pPr>
        <w:widowControl/>
        <w:jc w:val="left"/>
        <w:rPr>
          <w:b/>
          <w:szCs w:val="21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79C58718">
      <w:pPr>
        <w:pStyle w:val="15"/>
        <w:widowControl/>
        <w:numPr>
          <w:ilvl w:val="1"/>
          <w:numId w:val="4"/>
        </w:numPr>
        <w:ind w:left="420" w:firstLineChars="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61E00ECE">
      <w:pPr>
        <w:pStyle w:val="15"/>
        <w:numPr>
          <w:ilvl w:val="0"/>
          <w:numId w:val="5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</w:t>
      </w:r>
      <w:r>
        <w:rPr>
          <w:rFonts w:hint="eastAsia"/>
          <w:b/>
          <w:szCs w:val="21"/>
          <w:lang w:val="en-US" w:eastAsia="zh-CN"/>
        </w:rPr>
        <w:t>研究</w:t>
      </w:r>
      <w:r>
        <w:rPr>
          <w:rFonts w:hint="eastAsia"/>
          <w:b/>
          <w:szCs w:val="21"/>
          <w:u w:val="single"/>
        </w:rPr>
        <w:t>完成审查</w:t>
      </w:r>
      <w:r>
        <w:rPr>
          <w:b/>
          <w:szCs w:val="21"/>
          <w:u w:val="single"/>
        </w:rPr>
        <w:t>送审文件清单</w:t>
      </w:r>
      <w:r>
        <w:rPr>
          <w:rFonts w:hint="eastAsia"/>
          <w:b/>
          <w:szCs w:val="21"/>
        </w:rPr>
        <w:t>”</w:t>
      </w:r>
      <w:r>
        <w:rPr>
          <w:rFonts w:hint="eastAsia"/>
          <w:szCs w:val="21"/>
        </w:rPr>
        <w:t>准备，文件名称及版本号、日期应与文件一一对应</w:t>
      </w:r>
    </w:p>
    <w:p w14:paraId="6879874C">
      <w:pPr>
        <w:pStyle w:val="15"/>
        <w:numPr>
          <w:ilvl w:val="0"/>
          <w:numId w:val="5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</w:p>
    <w:p w14:paraId="3D17841A">
      <w:pPr>
        <w:pStyle w:val="15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</w:p>
    <w:p w14:paraId="739B518C">
      <w:pPr>
        <w:pStyle w:val="15"/>
        <w:numPr>
          <w:ilvl w:val="0"/>
          <w:numId w:val="7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提交纸质版文件</w:t>
      </w:r>
      <w:r>
        <w:rPr>
          <w:rFonts w:hint="eastAsia"/>
          <w:szCs w:val="21"/>
          <w:lang w:val="en-US" w:eastAsia="zh-CN"/>
        </w:rPr>
        <w:t>或系统上传</w:t>
      </w:r>
      <w:r>
        <w:rPr>
          <w:rFonts w:hint="eastAsia"/>
          <w:szCs w:val="21"/>
        </w:rPr>
        <w:t>之前，应</w:t>
      </w:r>
      <w:r>
        <w:rPr>
          <w:rFonts w:hint="eastAsia"/>
          <w:szCs w:val="21"/>
          <w:lang w:val="en-US" w:eastAsia="zh-CN"/>
        </w:rPr>
        <w:t>预先提交邮件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val="en-US" w:eastAsia="zh-CN"/>
        </w:rPr>
        <w:t>预审</w:t>
      </w:r>
      <w:r>
        <w:rPr>
          <w:rFonts w:hint="eastAsia"/>
          <w:szCs w:val="21"/>
          <w:lang w:eastAsia="zh-CN"/>
        </w:rPr>
        <w:t>。</w:t>
      </w:r>
    </w:p>
    <w:p w14:paraId="76B43418">
      <w:pPr>
        <w:pStyle w:val="15"/>
        <w:numPr>
          <w:ilvl w:val="0"/>
          <w:numId w:val="7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预审后应该尽快提交纸质版或上传系统</w:t>
      </w:r>
      <w:r>
        <w:rPr>
          <w:rFonts w:hint="eastAsia"/>
          <w:szCs w:val="21"/>
          <w:lang w:eastAsia="zh-CN"/>
        </w:rPr>
        <w:t>。</w:t>
      </w:r>
    </w:p>
    <w:p w14:paraId="32CE15B7">
      <w:pPr>
        <w:pStyle w:val="15"/>
        <w:numPr>
          <w:ilvl w:val="0"/>
          <w:numId w:val="7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光盘：</w:t>
      </w:r>
    </w:p>
    <w:p w14:paraId="480610B6">
      <w:pPr>
        <w:pStyle w:val="15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通常为文件较厚的资料，不明白之处可提前咨询</w:t>
      </w:r>
      <w:r>
        <w:rPr>
          <w:rFonts w:hint="eastAsia"/>
          <w:szCs w:val="21"/>
          <w:lang w:eastAsia="zh-CN"/>
        </w:rPr>
        <w:t>。</w:t>
      </w:r>
    </w:p>
    <w:p w14:paraId="45ED2952">
      <w:pPr>
        <w:pStyle w:val="15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光盘表面应标注文件名称、版本号、日期、中/英文</w:t>
      </w:r>
      <w:r>
        <w:rPr>
          <w:rFonts w:hint="eastAsia"/>
          <w:szCs w:val="21"/>
          <w:lang w:eastAsia="zh-CN"/>
        </w:rPr>
        <w:t>。</w:t>
      </w:r>
    </w:p>
    <w:p w14:paraId="2A298151">
      <w:pPr>
        <w:pStyle w:val="15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光盘需用光盘袋和11孔袋提交</w:t>
      </w:r>
      <w:r>
        <w:rPr>
          <w:rFonts w:hint="eastAsia"/>
          <w:szCs w:val="21"/>
          <w:lang w:eastAsia="zh-CN"/>
        </w:rPr>
        <w:t>。</w:t>
      </w:r>
    </w:p>
    <w:p w14:paraId="67C61073">
      <w:pPr>
        <w:pStyle w:val="15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如有多份需要刻盘的文件，刻在一个光盘</w:t>
      </w:r>
      <w:r>
        <w:rPr>
          <w:rFonts w:hint="eastAsia"/>
          <w:szCs w:val="21"/>
          <w:lang w:eastAsia="zh-CN"/>
        </w:rPr>
        <w:t>。</w:t>
      </w:r>
    </w:p>
    <w:p w14:paraId="055F1403">
      <w:pPr>
        <w:pStyle w:val="15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纸质版文件</w:t>
      </w:r>
    </w:p>
    <w:p w14:paraId="67A814DF">
      <w:pPr>
        <w:pStyle w:val="15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646B78E2">
      <w:pPr>
        <w:pStyle w:val="15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文件较多的话请使用黑色双孔3寸文件夹装订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76FFC82D">
      <w:pPr>
        <w:pStyle w:val="15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按照送审文件清单顺序摆放整齐</w:t>
      </w:r>
      <w:r>
        <w:rPr>
          <w:rFonts w:hint="eastAsia"/>
          <w:szCs w:val="21"/>
          <w:lang w:eastAsia="zh-CN"/>
        </w:rPr>
        <w:t>。</w:t>
      </w:r>
    </w:p>
    <w:p w14:paraId="21CC158E">
      <w:pPr>
        <w:pStyle w:val="15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  <w:lang w:val="en-US" w:eastAsia="zh-CN"/>
        </w:rPr>
        <w:t>受理后</w:t>
      </w:r>
      <w:r>
        <w:rPr>
          <w:szCs w:val="21"/>
        </w:rPr>
        <w:t>正式启动审查，如无特殊情况（开会等），时限通常为5个工作日</w:t>
      </w:r>
      <w:r>
        <w:rPr>
          <w:rFonts w:hint="eastAsia"/>
          <w:szCs w:val="21"/>
          <w:lang w:eastAsia="zh-CN"/>
        </w:rPr>
        <w:t>。</w:t>
      </w:r>
    </w:p>
    <w:p w14:paraId="73AA7585">
      <w:pPr>
        <w:pStyle w:val="15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rPr>
          <w:rFonts w:hint="eastAsia"/>
          <w:color w:val="auto"/>
          <w:szCs w:val="21"/>
        </w:rPr>
        <w:fldChar w:fldCharType="begin"/>
      </w:r>
      <w:r>
        <w:rPr>
          <w:rFonts w:hint="eastAsia"/>
          <w:color w:val="auto"/>
          <w:szCs w:val="21"/>
        </w:rPr>
        <w:instrText xml:space="preserve"> HYPERLINK "http://ydxygcp.20jyy.com/" </w:instrText>
      </w:r>
      <w:r>
        <w:rPr>
          <w:rFonts w:hint="eastAsia"/>
          <w:color w:val="auto"/>
          <w:szCs w:val="21"/>
        </w:rPr>
        <w:fldChar w:fldCharType="separate"/>
      </w:r>
      <w:r>
        <w:rPr>
          <w:rStyle w:val="10"/>
          <w:rFonts w:hint="eastAsia"/>
          <w:szCs w:val="21"/>
        </w:rPr>
        <w:t>http://ydxygcp.20jyy.com/</w:t>
      </w:r>
      <w:r>
        <w:rPr>
          <w:rFonts w:hint="eastAsia"/>
          <w:color w:val="auto"/>
          <w:szCs w:val="21"/>
        </w:rPr>
        <w:fldChar w:fldCharType="end"/>
      </w:r>
    </w:p>
    <w:p w14:paraId="51C50213">
      <w:pPr>
        <w:pStyle w:val="15"/>
        <w:widowControl/>
        <w:numPr>
          <w:ilvl w:val="0"/>
          <w:numId w:val="0"/>
        </w:numPr>
        <w:ind w:left="0" w:leftChars="0" w:firstLine="420" w:firstLine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10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3B946545">
      <w:pPr>
        <w:pStyle w:val="15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46CB5580">
      <w:pPr>
        <w:pStyle w:val="15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3F626B9C">
      <w:pPr>
        <w:widowControl/>
        <w:rPr>
          <w:rFonts w:hAnsiTheme="minorEastAsia" w:eastAsiaTheme="minorEastAsia"/>
          <w:b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3EFC1">
    <w:pPr>
      <w:spacing w:line="240" w:lineRule="auto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联系电话029-337</w:t>
    </w:r>
    <w:r>
      <w:rPr>
        <w:rFonts w:hint="eastAsia" w:cs="Times New Roman"/>
        <w:color w:val="000000" w:themeColor="text1"/>
        <w:kern w:val="2"/>
        <w:sz w:val="18"/>
        <w:szCs w:val="18"/>
        <w:lang w:val="en-US" w:eastAsia="zh-CN" w:bidi="ar-SA"/>
      </w:rPr>
      <w:t>86504</w:t>
    </w: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   传真：029-33779387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28C6B">
    <w:pPr>
      <w:pStyle w:val="7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</w:t>
    </w:r>
    <w:r>
      <w:rPr>
        <w:rFonts w:hint="default" w:ascii="Times New Roman" w:hAnsi="Times New Roman" w:cs="Times New Roman"/>
        <w:lang w:val="en-US" w:eastAsia="zh-CN"/>
      </w:rPr>
      <w:t xml:space="preserve"> </w:t>
    </w:r>
    <w:r>
      <w:rPr>
        <w:rFonts w:hint="default" w:ascii="Times New Roman" w:hAnsi="Times New Roman" w:cs="Times New Roman"/>
      </w:rPr>
      <w:t>YDXY-EC-SOP-00</w:t>
    </w:r>
    <w:r>
      <w:rPr>
        <w:rFonts w:hint="default" w:ascii="Times New Roman" w:hAnsi="Times New Roman" w:cs="Times New Roman"/>
        <w:lang w:val="en-US" w:eastAsia="zh-CN"/>
      </w:rPr>
      <w:t>7</w:t>
    </w:r>
    <w:r>
      <w:rPr>
        <w:rFonts w:hint="default" w:ascii="Times New Roman" w:hAnsi="Times New Roman" w:cs="Times New Roman"/>
      </w:rPr>
      <w:t>-</w:t>
    </w:r>
    <w:r>
      <w:rPr>
        <w:rFonts w:hint="eastAsia" w:cs="Times New Roman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D5947"/>
    <w:multiLevelType w:val="multilevel"/>
    <w:tmpl w:val="0DAD5947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442B16"/>
    <w:multiLevelType w:val="multilevel"/>
    <w:tmpl w:val="1F442B16"/>
    <w:lvl w:ilvl="0" w:tentative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5D25A8A"/>
    <w:multiLevelType w:val="multilevel"/>
    <w:tmpl w:val="45D25A8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2E00F80"/>
    <w:multiLevelType w:val="multilevel"/>
    <w:tmpl w:val="52E00F8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8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172A27"/>
    <w:rsid w:val="00010510"/>
    <w:rsid w:val="00012182"/>
    <w:rsid w:val="00012211"/>
    <w:rsid w:val="00012E20"/>
    <w:rsid w:val="0001352B"/>
    <w:rsid w:val="000171A8"/>
    <w:rsid w:val="000218F9"/>
    <w:rsid w:val="000252AB"/>
    <w:rsid w:val="00031339"/>
    <w:rsid w:val="000316A3"/>
    <w:rsid w:val="00041F09"/>
    <w:rsid w:val="00043E24"/>
    <w:rsid w:val="000445F8"/>
    <w:rsid w:val="000475CA"/>
    <w:rsid w:val="000603B0"/>
    <w:rsid w:val="00065DBF"/>
    <w:rsid w:val="00066335"/>
    <w:rsid w:val="000703F4"/>
    <w:rsid w:val="0007114A"/>
    <w:rsid w:val="00071E95"/>
    <w:rsid w:val="00084624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2884"/>
    <w:rsid w:val="000E3CCE"/>
    <w:rsid w:val="000E56BA"/>
    <w:rsid w:val="000F7F35"/>
    <w:rsid w:val="0010355E"/>
    <w:rsid w:val="001114A0"/>
    <w:rsid w:val="00114BFB"/>
    <w:rsid w:val="001170DA"/>
    <w:rsid w:val="00121679"/>
    <w:rsid w:val="00127713"/>
    <w:rsid w:val="001332B0"/>
    <w:rsid w:val="00137EE6"/>
    <w:rsid w:val="001438FC"/>
    <w:rsid w:val="00157E0D"/>
    <w:rsid w:val="00165C56"/>
    <w:rsid w:val="00167421"/>
    <w:rsid w:val="00167AA2"/>
    <w:rsid w:val="00172A06"/>
    <w:rsid w:val="00172A27"/>
    <w:rsid w:val="001763DD"/>
    <w:rsid w:val="001769CC"/>
    <w:rsid w:val="001801C9"/>
    <w:rsid w:val="0018067C"/>
    <w:rsid w:val="0018084A"/>
    <w:rsid w:val="001A0079"/>
    <w:rsid w:val="001A1A6E"/>
    <w:rsid w:val="001A3BA0"/>
    <w:rsid w:val="001A79A0"/>
    <w:rsid w:val="001A7C14"/>
    <w:rsid w:val="001A7F88"/>
    <w:rsid w:val="001B05C1"/>
    <w:rsid w:val="001C4535"/>
    <w:rsid w:val="001C52DC"/>
    <w:rsid w:val="001C53CB"/>
    <w:rsid w:val="001C6A08"/>
    <w:rsid w:val="001E1DCB"/>
    <w:rsid w:val="001E49D2"/>
    <w:rsid w:val="001E7923"/>
    <w:rsid w:val="001F19B8"/>
    <w:rsid w:val="001F5D13"/>
    <w:rsid w:val="00205C80"/>
    <w:rsid w:val="00207D77"/>
    <w:rsid w:val="0021647F"/>
    <w:rsid w:val="00217076"/>
    <w:rsid w:val="00220B82"/>
    <w:rsid w:val="0022139B"/>
    <w:rsid w:val="00221504"/>
    <w:rsid w:val="00225304"/>
    <w:rsid w:val="002265EE"/>
    <w:rsid w:val="00230C6D"/>
    <w:rsid w:val="00230DE7"/>
    <w:rsid w:val="00232C98"/>
    <w:rsid w:val="00233654"/>
    <w:rsid w:val="00242682"/>
    <w:rsid w:val="002456E7"/>
    <w:rsid w:val="0025013D"/>
    <w:rsid w:val="00252452"/>
    <w:rsid w:val="00252C61"/>
    <w:rsid w:val="00260DCC"/>
    <w:rsid w:val="002610C1"/>
    <w:rsid w:val="0026286D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A70"/>
    <w:rsid w:val="002A6E02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4C08"/>
    <w:rsid w:val="003566BE"/>
    <w:rsid w:val="00365135"/>
    <w:rsid w:val="00365D4D"/>
    <w:rsid w:val="00365F5B"/>
    <w:rsid w:val="0037360E"/>
    <w:rsid w:val="003774DF"/>
    <w:rsid w:val="0038161B"/>
    <w:rsid w:val="00382EE0"/>
    <w:rsid w:val="00383E63"/>
    <w:rsid w:val="00385BC0"/>
    <w:rsid w:val="003A300B"/>
    <w:rsid w:val="003A4CF9"/>
    <w:rsid w:val="003B2A6A"/>
    <w:rsid w:val="003B37AD"/>
    <w:rsid w:val="003B75D8"/>
    <w:rsid w:val="003C0240"/>
    <w:rsid w:val="003C3D7A"/>
    <w:rsid w:val="003C5CF0"/>
    <w:rsid w:val="003D2136"/>
    <w:rsid w:val="003D2BAC"/>
    <w:rsid w:val="003D3C6D"/>
    <w:rsid w:val="003D4EDF"/>
    <w:rsid w:val="003E0D46"/>
    <w:rsid w:val="003E61F9"/>
    <w:rsid w:val="003F3C92"/>
    <w:rsid w:val="003F7320"/>
    <w:rsid w:val="00412780"/>
    <w:rsid w:val="004128FB"/>
    <w:rsid w:val="004150D0"/>
    <w:rsid w:val="004212FE"/>
    <w:rsid w:val="004249C4"/>
    <w:rsid w:val="00425FC2"/>
    <w:rsid w:val="00426957"/>
    <w:rsid w:val="0043123E"/>
    <w:rsid w:val="004345AD"/>
    <w:rsid w:val="00436D91"/>
    <w:rsid w:val="00441526"/>
    <w:rsid w:val="00442E22"/>
    <w:rsid w:val="00455367"/>
    <w:rsid w:val="00455AD7"/>
    <w:rsid w:val="00457EA4"/>
    <w:rsid w:val="00460DB3"/>
    <w:rsid w:val="004632D5"/>
    <w:rsid w:val="00463363"/>
    <w:rsid w:val="00464027"/>
    <w:rsid w:val="00464F92"/>
    <w:rsid w:val="00466D3F"/>
    <w:rsid w:val="004716B8"/>
    <w:rsid w:val="00472999"/>
    <w:rsid w:val="0047450C"/>
    <w:rsid w:val="00474BAA"/>
    <w:rsid w:val="0048390B"/>
    <w:rsid w:val="00496E4B"/>
    <w:rsid w:val="004A017F"/>
    <w:rsid w:val="004A0FDF"/>
    <w:rsid w:val="004A2871"/>
    <w:rsid w:val="004A70F8"/>
    <w:rsid w:val="004A7CB5"/>
    <w:rsid w:val="004B72CE"/>
    <w:rsid w:val="004B741C"/>
    <w:rsid w:val="004B7943"/>
    <w:rsid w:val="004C287E"/>
    <w:rsid w:val="004C5BD8"/>
    <w:rsid w:val="004D1B2D"/>
    <w:rsid w:val="004D2F7A"/>
    <w:rsid w:val="004D5382"/>
    <w:rsid w:val="004E0850"/>
    <w:rsid w:val="004E4AC0"/>
    <w:rsid w:val="004E507A"/>
    <w:rsid w:val="004F1D23"/>
    <w:rsid w:val="004F4019"/>
    <w:rsid w:val="004F57F1"/>
    <w:rsid w:val="004F77CA"/>
    <w:rsid w:val="005031A8"/>
    <w:rsid w:val="005043D0"/>
    <w:rsid w:val="00506A76"/>
    <w:rsid w:val="00510E0A"/>
    <w:rsid w:val="0052126A"/>
    <w:rsid w:val="0052271E"/>
    <w:rsid w:val="00540DAE"/>
    <w:rsid w:val="00546C39"/>
    <w:rsid w:val="0055436E"/>
    <w:rsid w:val="00555371"/>
    <w:rsid w:val="0055624E"/>
    <w:rsid w:val="00561F2E"/>
    <w:rsid w:val="00562F01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B7613"/>
    <w:rsid w:val="005C2215"/>
    <w:rsid w:val="005D2E32"/>
    <w:rsid w:val="005E5CCA"/>
    <w:rsid w:val="005F1981"/>
    <w:rsid w:val="005F5284"/>
    <w:rsid w:val="005F6206"/>
    <w:rsid w:val="0060279C"/>
    <w:rsid w:val="00602DAF"/>
    <w:rsid w:val="00604E4D"/>
    <w:rsid w:val="006061CB"/>
    <w:rsid w:val="00616626"/>
    <w:rsid w:val="0061701A"/>
    <w:rsid w:val="0062284B"/>
    <w:rsid w:val="00623A36"/>
    <w:rsid w:val="00630580"/>
    <w:rsid w:val="00630EA4"/>
    <w:rsid w:val="00634B19"/>
    <w:rsid w:val="006373D2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683"/>
    <w:rsid w:val="006C2A8A"/>
    <w:rsid w:val="006C38F5"/>
    <w:rsid w:val="006D0349"/>
    <w:rsid w:val="006D0F5D"/>
    <w:rsid w:val="006D52B8"/>
    <w:rsid w:val="006D618A"/>
    <w:rsid w:val="006D6AE0"/>
    <w:rsid w:val="006E2016"/>
    <w:rsid w:val="006F21ED"/>
    <w:rsid w:val="006F3524"/>
    <w:rsid w:val="007046B8"/>
    <w:rsid w:val="00706E8C"/>
    <w:rsid w:val="00707DE4"/>
    <w:rsid w:val="00711759"/>
    <w:rsid w:val="00714894"/>
    <w:rsid w:val="0073164A"/>
    <w:rsid w:val="00731DAA"/>
    <w:rsid w:val="0073320A"/>
    <w:rsid w:val="00734BDA"/>
    <w:rsid w:val="007433A0"/>
    <w:rsid w:val="00743D4E"/>
    <w:rsid w:val="00745FB5"/>
    <w:rsid w:val="00747FCA"/>
    <w:rsid w:val="00751905"/>
    <w:rsid w:val="0075626C"/>
    <w:rsid w:val="00771C8E"/>
    <w:rsid w:val="0077261D"/>
    <w:rsid w:val="007731C2"/>
    <w:rsid w:val="00774BDC"/>
    <w:rsid w:val="00776DEE"/>
    <w:rsid w:val="00780204"/>
    <w:rsid w:val="00784C8C"/>
    <w:rsid w:val="007911CC"/>
    <w:rsid w:val="007921D8"/>
    <w:rsid w:val="00794B16"/>
    <w:rsid w:val="00797D35"/>
    <w:rsid w:val="007A32DF"/>
    <w:rsid w:val="007A363E"/>
    <w:rsid w:val="007B0100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0B5E"/>
    <w:rsid w:val="008150E8"/>
    <w:rsid w:val="008162BC"/>
    <w:rsid w:val="00825E88"/>
    <w:rsid w:val="008261CE"/>
    <w:rsid w:val="008269B0"/>
    <w:rsid w:val="00831FFD"/>
    <w:rsid w:val="00832B0A"/>
    <w:rsid w:val="00834DCF"/>
    <w:rsid w:val="008362E2"/>
    <w:rsid w:val="00851B2F"/>
    <w:rsid w:val="00862150"/>
    <w:rsid w:val="008639DD"/>
    <w:rsid w:val="00866DBD"/>
    <w:rsid w:val="00867EFD"/>
    <w:rsid w:val="00874416"/>
    <w:rsid w:val="00874893"/>
    <w:rsid w:val="00874E1E"/>
    <w:rsid w:val="00877783"/>
    <w:rsid w:val="008822EA"/>
    <w:rsid w:val="00885CBD"/>
    <w:rsid w:val="008871EA"/>
    <w:rsid w:val="00890519"/>
    <w:rsid w:val="00894CC2"/>
    <w:rsid w:val="008A54DE"/>
    <w:rsid w:val="008B2F90"/>
    <w:rsid w:val="008B66E4"/>
    <w:rsid w:val="008C11DC"/>
    <w:rsid w:val="008C1DEB"/>
    <w:rsid w:val="008C47A1"/>
    <w:rsid w:val="008D2F04"/>
    <w:rsid w:val="008D34D1"/>
    <w:rsid w:val="008D4494"/>
    <w:rsid w:val="008D5480"/>
    <w:rsid w:val="008E2422"/>
    <w:rsid w:val="008E43B2"/>
    <w:rsid w:val="008E48D2"/>
    <w:rsid w:val="008E6D8B"/>
    <w:rsid w:val="008F14B6"/>
    <w:rsid w:val="008F7DC8"/>
    <w:rsid w:val="009031CA"/>
    <w:rsid w:val="009137E7"/>
    <w:rsid w:val="009218F0"/>
    <w:rsid w:val="00924A8A"/>
    <w:rsid w:val="009263AA"/>
    <w:rsid w:val="00926844"/>
    <w:rsid w:val="00927A00"/>
    <w:rsid w:val="00930E66"/>
    <w:rsid w:val="00936480"/>
    <w:rsid w:val="00942259"/>
    <w:rsid w:val="0095156D"/>
    <w:rsid w:val="00953BCF"/>
    <w:rsid w:val="00955ABF"/>
    <w:rsid w:val="0097028E"/>
    <w:rsid w:val="009745A0"/>
    <w:rsid w:val="00990FBB"/>
    <w:rsid w:val="00992AC1"/>
    <w:rsid w:val="009964F5"/>
    <w:rsid w:val="009975C0"/>
    <w:rsid w:val="009A19FE"/>
    <w:rsid w:val="009A7F75"/>
    <w:rsid w:val="009B2E3B"/>
    <w:rsid w:val="009B39A9"/>
    <w:rsid w:val="009B42AD"/>
    <w:rsid w:val="009C0600"/>
    <w:rsid w:val="009C73DC"/>
    <w:rsid w:val="009D25F3"/>
    <w:rsid w:val="009D2B36"/>
    <w:rsid w:val="009D34BF"/>
    <w:rsid w:val="009D3B0C"/>
    <w:rsid w:val="009E0D8E"/>
    <w:rsid w:val="009E1731"/>
    <w:rsid w:val="009F1773"/>
    <w:rsid w:val="00A00E19"/>
    <w:rsid w:val="00A0212B"/>
    <w:rsid w:val="00A06961"/>
    <w:rsid w:val="00A07E43"/>
    <w:rsid w:val="00A13AD9"/>
    <w:rsid w:val="00A21FFC"/>
    <w:rsid w:val="00A31699"/>
    <w:rsid w:val="00A31ABF"/>
    <w:rsid w:val="00A344C4"/>
    <w:rsid w:val="00A541D2"/>
    <w:rsid w:val="00A649D5"/>
    <w:rsid w:val="00A649F3"/>
    <w:rsid w:val="00A64D5C"/>
    <w:rsid w:val="00A65891"/>
    <w:rsid w:val="00A72379"/>
    <w:rsid w:val="00A7644D"/>
    <w:rsid w:val="00A76DCD"/>
    <w:rsid w:val="00A92D99"/>
    <w:rsid w:val="00A95FF3"/>
    <w:rsid w:val="00A97FBB"/>
    <w:rsid w:val="00AA299B"/>
    <w:rsid w:val="00AA4EB1"/>
    <w:rsid w:val="00AA5EE9"/>
    <w:rsid w:val="00AA7E1A"/>
    <w:rsid w:val="00AC4465"/>
    <w:rsid w:val="00AC5A46"/>
    <w:rsid w:val="00AC6953"/>
    <w:rsid w:val="00AC7187"/>
    <w:rsid w:val="00AD1E94"/>
    <w:rsid w:val="00AD5D86"/>
    <w:rsid w:val="00AD72F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2901"/>
    <w:rsid w:val="00B449AC"/>
    <w:rsid w:val="00B45377"/>
    <w:rsid w:val="00B4597A"/>
    <w:rsid w:val="00B524FE"/>
    <w:rsid w:val="00B544A3"/>
    <w:rsid w:val="00B549C9"/>
    <w:rsid w:val="00B56661"/>
    <w:rsid w:val="00B6422F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175"/>
    <w:rsid w:val="00BC5D6E"/>
    <w:rsid w:val="00BC7464"/>
    <w:rsid w:val="00BC7A21"/>
    <w:rsid w:val="00BD0615"/>
    <w:rsid w:val="00BD12E7"/>
    <w:rsid w:val="00BD174A"/>
    <w:rsid w:val="00BE522A"/>
    <w:rsid w:val="00BF4AA7"/>
    <w:rsid w:val="00BF68FC"/>
    <w:rsid w:val="00BF7B08"/>
    <w:rsid w:val="00C127AB"/>
    <w:rsid w:val="00C129F3"/>
    <w:rsid w:val="00C12A83"/>
    <w:rsid w:val="00C12DD5"/>
    <w:rsid w:val="00C17E1C"/>
    <w:rsid w:val="00C2083D"/>
    <w:rsid w:val="00C23B9B"/>
    <w:rsid w:val="00C25150"/>
    <w:rsid w:val="00C305C2"/>
    <w:rsid w:val="00C36E42"/>
    <w:rsid w:val="00C37873"/>
    <w:rsid w:val="00C37C92"/>
    <w:rsid w:val="00C465EF"/>
    <w:rsid w:val="00C466C2"/>
    <w:rsid w:val="00C617AA"/>
    <w:rsid w:val="00C61C8A"/>
    <w:rsid w:val="00C6393E"/>
    <w:rsid w:val="00C6624A"/>
    <w:rsid w:val="00C67B46"/>
    <w:rsid w:val="00C73482"/>
    <w:rsid w:val="00C762B2"/>
    <w:rsid w:val="00C875F8"/>
    <w:rsid w:val="00C91628"/>
    <w:rsid w:val="00C9374F"/>
    <w:rsid w:val="00C96FAC"/>
    <w:rsid w:val="00CA2271"/>
    <w:rsid w:val="00CA3968"/>
    <w:rsid w:val="00CA3C05"/>
    <w:rsid w:val="00CB0253"/>
    <w:rsid w:val="00CB1F6C"/>
    <w:rsid w:val="00CB6160"/>
    <w:rsid w:val="00CB6FA6"/>
    <w:rsid w:val="00CC252D"/>
    <w:rsid w:val="00CC5034"/>
    <w:rsid w:val="00CD344F"/>
    <w:rsid w:val="00CD4D08"/>
    <w:rsid w:val="00CD5834"/>
    <w:rsid w:val="00CE3D84"/>
    <w:rsid w:val="00CE50C3"/>
    <w:rsid w:val="00CF0934"/>
    <w:rsid w:val="00CF3FB3"/>
    <w:rsid w:val="00D00A92"/>
    <w:rsid w:val="00D15E1D"/>
    <w:rsid w:val="00D20FD5"/>
    <w:rsid w:val="00D21E63"/>
    <w:rsid w:val="00D30E59"/>
    <w:rsid w:val="00D32AA9"/>
    <w:rsid w:val="00D415FB"/>
    <w:rsid w:val="00D51794"/>
    <w:rsid w:val="00D579FB"/>
    <w:rsid w:val="00D63803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5636"/>
    <w:rsid w:val="00DE676E"/>
    <w:rsid w:val="00DF009C"/>
    <w:rsid w:val="00DF64A5"/>
    <w:rsid w:val="00DF69EE"/>
    <w:rsid w:val="00DF727B"/>
    <w:rsid w:val="00E017AD"/>
    <w:rsid w:val="00E03102"/>
    <w:rsid w:val="00E0380F"/>
    <w:rsid w:val="00E03CE0"/>
    <w:rsid w:val="00E07E47"/>
    <w:rsid w:val="00E1363D"/>
    <w:rsid w:val="00E15943"/>
    <w:rsid w:val="00E164EC"/>
    <w:rsid w:val="00E22AAA"/>
    <w:rsid w:val="00E26C7E"/>
    <w:rsid w:val="00E35C3B"/>
    <w:rsid w:val="00E3776A"/>
    <w:rsid w:val="00E440B1"/>
    <w:rsid w:val="00E51389"/>
    <w:rsid w:val="00E54854"/>
    <w:rsid w:val="00E71317"/>
    <w:rsid w:val="00E71A2D"/>
    <w:rsid w:val="00E828D0"/>
    <w:rsid w:val="00E908E0"/>
    <w:rsid w:val="00E93F15"/>
    <w:rsid w:val="00E952EC"/>
    <w:rsid w:val="00E97091"/>
    <w:rsid w:val="00EA65C2"/>
    <w:rsid w:val="00EB1B8C"/>
    <w:rsid w:val="00EB3F96"/>
    <w:rsid w:val="00EB625B"/>
    <w:rsid w:val="00EC217E"/>
    <w:rsid w:val="00EC622D"/>
    <w:rsid w:val="00ED0F5E"/>
    <w:rsid w:val="00ED119E"/>
    <w:rsid w:val="00ED35B7"/>
    <w:rsid w:val="00ED4051"/>
    <w:rsid w:val="00ED5987"/>
    <w:rsid w:val="00ED6563"/>
    <w:rsid w:val="00EE2585"/>
    <w:rsid w:val="00EE2CF1"/>
    <w:rsid w:val="00EE2D3A"/>
    <w:rsid w:val="00EF508E"/>
    <w:rsid w:val="00EF5433"/>
    <w:rsid w:val="00EF7766"/>
    <w:rsid w:val="00F0037A"/>
    <w:rsid w:val="00F003ED"/>
    <w:rsid w:val="00F03C2D"/>
    <w:rsid w:val="00F03F16"/>
    <w:rsid w:val="00F07B84"/>
    <w:rsid w:val="00F07CDD"/>
    <w:rsid w:val="00F1340A"/>
    <w:rsid w:val="00F17188"/>
    <w:rsid w:val="00F232D7"/>
    <w:rsid w:val="00F23654"/>
    <w:rsid w:val="00F26B19"/>
    <w:rsid w:val="00F35DBD"/>
    <w:rsid w:val="00F46B98"/>
    <w:rsid w:val="00F4772A"/>
    <w:rsid w:val="00F51DF4"/>
    <w:rsid w:val="00F51ECE"/>
    <w:rsid w:val="00F615DA"/>
    <w:rsid w:val="00F73815"/>
    <w:rsid w:val="00F742BD"/>
    <w:rsid w:val="00F7570D"/>
    <w:rsid w:val="00F83620"/>
    <w:rsid w:val="00F8383E"/>
    <w:rsid w:val="00F85A8A"/>
    <w:rsid w:val="00F9449E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C055C"/>
    <w:rsid w:val="00FC3402"/>
    <w:rsid w:val="00FC6DC5"/>
    <w:rsid w:val="00FD1CD2"/>
    <w:rsid w:val="00FD451C"/>
    <w:rsid w:val="00FD715B"/>
    <w:rsid w:val="00FD78D0"/>
    <w:rsid w:val="00FE6513"/>
    <w:rsid w:val="00FE7C5E"/>
    <w:rsid w:val="00FF38F5"/>
    <w:rsid w:val="00FF5DBB"/>
    <w:rsid w:val="00FF604A"/>
    <w:rsid w:val="03BB06A8"/>
    <w:rsid w:val="0C425027"/>
    <w:rsid w:val="0E9A7161"/>
    <w:rsid w:val="0EF10BE9"/>
    <w:rsid w:val="253B5576"/>
    <w:rsid w:val="26627273"/>
    <w:rsid w:val="43764508"/>
    <w:rsid w:val="44AD7A78"/>
    <w:rsid w:val="5176762C"/>
    <w:rsid w:val="635B5B12"/>
    <w:rsid w:val="6EE854AE"/>
    <w:rsid w:val="6F562394"/>
    <w:rsid w:val="71D92806"/>
    <w:rsid w:val="7751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link w:val="16"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4">
    <w:name w:val="Plain Text"/>
    <w:basedOn w:val="1"/>
    <w:link w:val="13"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脚 Char"/>
    <w:basedOn w:val="9"/>
    <w:link w:val="6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批注框文本 Char"/>
    <w:basedOn w:val="9"/>
    <w:link w:val="5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纯文本 Char"/>
    <w:basedOn w:val="9"/>
    <w:link w:val="4"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4">
    <w:name w:val="页眉 Char"/>
    <w:basedOn w:val="9"/>
    <w:link w:val="7"/>
    <w:qFormat/>
    <w:uiPriority w:val="0"/>
    <w:rPr>
      <w:rFonts w:ascii="Times New Roman" w:hAnsi="Times New Roman"/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正文文本缩进 Char"/>
    <w:basedOn w:val="9"/>
    <w:link w:val="3"/>
    <w:autoRedefine/>
    <w:qFormat/>
    <w:uiPriority w:val="0"/>
    <w:rPr>
      <w:szCs w:val="24"/>
    </w:rPr>
  </w:style>
  <w:style w:type="character" w:customStyle="1" w:styleId="17">
    <w:name w:val="正文文本缩进 Char1"/>
    <w:basedOn w:val="9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530</Words>
  <Characters>593</Characters>
  <Lines>5</Lines>
  <Paragraphs>1</Paragraphs>
  <TotalTime>0</TotalTime>
  <ScaleCrop>false</ScaleCrop>
  <LinksUpToDate>false</LinksUpToDate>
  <CharactersWithSpaces>593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2016-09-06T03:16:00Z</dcterms:created>
  <dc:creator>user</dc:creator>
  <cp:lastModifiedBy>Hao</cp:lastModifiedBy>
  <cp:lastPrinted>2017-03-11T08:39:00Z</cp:lastPrinted>
  <dcterms:modified xsi:type="dcterms:W3CDTF">2026-09-03T10:15:33Z</dcterms:modified>
  <dc:title>首都医科大学附属北京天坛医院医学伦理委员会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D358229D72C140409B915BC047393F12_12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