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people.xml" ContentType="application/vnd.openxmlformats-officedocument.wordprocessingml.peop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4A7851B">
      <w:pPr>
        <w:spacing w:line="240" w:lineRule="auto"/>
        <w:ind w:left="0" w:leftChars="0" w:right="0" w:rightChars="0"/>
        <w:jc w:val="center"/>
        <w:rPr>
          <w:rFonts w:eastAsia="黑体"/>
          <w:b/>
          <w:sz w:val="28"/>
        </w:rPr>
      </w:pPr>
      <w:commentRangeStart w:id="0"/>
      <w:bookmarkStart w:id="7" w:name="_GoBack"/>
      <w:bookmarkEnd w:id="7"/>
      <w:r>
        <w:rPr>
          <w:rFonts w:hint="eastAsia" w:eastAsia="黑体"/>
          <w:b/>
          <w:sz w:val="28"/>
          <w:lang w:eastAsia="zh-CN"/>
        </w:rPr>
        <w:t>延安大学咸阳医院</w:t>
      </w:r>
      <w:r>
        <w:rPr>
          <w:rFonts w:hint="eastAsia" w:eastAsia="黑体"/>
          <w:b/>
          <w:sz w:val="28"/>
          <w:lang w:val="en-US" w:eastAsia="zh-CN"/>
        </w:rPr>
        <w:t>伦理审查委员会</w:t>
      </w:r>
      <w:r>
        <w:rPr>
          <w:rFonts w:hint="eastAsia" w:eastAsia="黑体"/>
          <w:b/>
          <w:sz w:val="28"/>
        </w:rPr>
        <w:t>暂停</w:t>
      </w:r>
      <w:r>
        <w:rPr>
          <w:rFonts w:hint="eastAsia" w:eastAsia="黑体"/>
          <w:b/>
          <w:sz w:val="28"/>
          <w:lang w:val="en-US" w:eastAsia="zh-CN"/>
        </w:rPr>
        <w:t>/</w:t>
      </w:r>
      <w:r>
        <w:rPr>
          <w:rFonts w:hint="eastAsia" w:eastAsia="黑体"/>
          <w:b/>
          <w:sz w:val="28"/>
        </w:rPr>
        <w:t>终止</w:t>
      </w:r>
      <w:r>
        <w:rPr>
          <w:rFonts w:hint="eastAsia" w:eastAsia="黑体"/>
          <w:b/>
          <w:sz w:val="28"/>
          <w:lang w:eastAsia="zh-CN"/>
        </w:rPr>
        <w:t>研究</w:t>
      </w:r>
      <w:r>
        <w:rPr>
          <w:rFonts w:hint="eastAsia" w:eastAsia="黑体"/>
          <w:b/>
          <w:sz w:val="28"/>
        </w:rPr>
        <w:t>报告</w:t>
      </w:r>
      <w:commentRangeEnd w:id="0"/>
      <w:r>
        <w:commentReference w:id="0"/>
      </w:r>
    </w:p>
    <w:tbl>
      <w:tblPr>
        <w:tblStyle w:val="9"/>
        <w:tblW w:w="8786" w:type="dxa"/>
        <w:jc w:val="center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41"/>
        <w:gridCol w:w="1711"/>
        <w:gridCol w:w="2542"/>
        <w:gridCol w:w="2592"/>
      </w:tblGrid>
      <w:tr w14:paraId="43664589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786" w:type="dxa"/>
            <w:gridSpan w:val="4"/>
            <w:vAlign w:val="center"/>
          </w:tcPr>
          <w:p w14:paraId="265A4A6B">
            <w:pPr>
              <w:numPr>
                <w:ilvl w:val="0"/>
                <w:numId w:val="1"/>
              </w:numPr>
              <w:ind w:left="0" w:leftChars="0" w:right="0" w:rightChars="0" w:firstLine="0"/>
              <w:rPr>
                <w:bCs/>
                <w:szCs w:val="21"/>
              </w:rPr>
            </w:pPr>
            <w:r>
              <w:rPr>
                <w:rFonts w:hint="eastAsia"/>
                <w:b/>
                <w:bCs/>
                <w:szCs w:val="21"/>
              </w:rPr>
              <w:t>项目基本信息</w:t>
            </w:r>
          </w:p>
        </w:tc>
      </w:tr>
      <w:tr w14:paraId="092911EE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41" w:type="dxa"/>
            <w:vAlign w:val="center"/>
          </w:tcPr>
          <w:p w14:paraId="730BDFA0">
            <w:pPr>
              <w:ind w:left="0" w:leftChars="0" w:right="0" w:rightChars="0"/>
              <w:jc w:val="center"/>
              <w:rPr>
                <w:b/>
                <w:bCs/>
                <w:szCs w:val="21"/>
              </w:rPr>
            </w:pPr>
            <w:r>
              <w:rPr>
                <w:rFonts w:hint="eastAsia"/>
                <w:b/>
                <w:bCs/>
                <w:szCs w:val="21"/>
              </w:rPr>
              <w:t>项目名称</w:t>
            </w:r>
          </w:p>
          <w:p w14:paraId="6A59A509">
            <w:pPr>
              <w:ind w:left="0" w:leftChars="0" w:right="0" w:rightChars="0"/>
              <w:jc w:val="center"/>
              <w:rPr>
                <w:b/>
                <w:bCs/>
                <w:szCs w:val="21"/>
              </w:rPr>
            </w:pPr>
            <w:r>
              <w:rPr>
                <w:rFonts w:hint="eastAsia"/>
                <w:b/>
                <w:bCs/>
                <w:szCs w:val="21"/>
              </w:rPr>
              <w:t>（方案</w:t>
            </w:r>
            <w:r>
              <w:rPr>
                <w:rFonts w:hint="eastAsia"/>
                <w:b/>
                <w:bCs/>
                <w:szCs w:val="21"/>
                <w:lang w:val="en-US" w:eastAsia="zh-CN"/>
              </w:rPr>
              <w:t>编</w:t>
            </w:r>
            <w:r>
              <w:rPr>
                <w:rFonts w:hint="eastAsia"/>
                <w:b/>
                <w:bCs/>
                <w:szCs w:val="21"/>
              </w:rPr>
              <w:t>号）</w:t>
            </w:r>
          </w:p>
        </w:tc>
        <w:tc>
          <w:tcPr>
            <w:tcW w:w="6845" w:type="dxa"/>
            <w:gridSpan w:val="3"/>
            <w:vAlign w:val="center"/>
          </w:tcPr>
          <w:p w14:paraId="79D61D94">
            <w:pPr>
              <w:ind w:left="0" w:leftChars="0" w:right="0" w:rightChars="0"/>
              <w:jc w:val="both"/>
              <w:rPr>
                <w:bCs/>
                <w:szCs w:val="21"/>
              </w:rPr>
            </w:pPr>
          </w:p>
        </w:tc>
      </w:tr>
      <w:tr w14:paraId="77E52747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41" w:type="dxa"/>
            <w:vAlign w:val="center"/>
          </w:tcPr>
          <w:p w14:paraId="604B6166">
            <w:pPr>
              <w:jc w:val="center"/>
            </w:pPr>
            <w:r>
              <w:rPr>
                <w:rFonts w:hint="eastAsia"/>
                <w:b/>
                <w:bCs/>
                <w:szCs w:val="21"/>
                <w:lang w:eastAsia="zh-CN"/>
              </w:rPr>
              <w:t xml:space="preserve"> </w:t>
            </w:r>
            <w:r>
              <w:rPr>
                <w:rFonts w:hint="eastAsia"/>
                <w:b/>
                <w:bCs/>
                <w:szCs w:val="21"/>
              </w:rPr>
              <w:t>伦理</w:t>
            </w:r>
            <w:r>
              <w:rPr>
                <w:rFonts w:hint="eastAsia"/>
                <w:b/>
                <w:bCs/>
                <w:szCs w:val="21"/>
                <w:lang w:val="en-US" w:eastAsia="zh-CN"/>
              </w:rPr>
              <w:t>批件</w:t>
            </w:r>
            <w:r>
              <w:rPr>
                <w:rFonts w:hint="eastAsia"/>
                <w:b/>
                <w:bCs/>
                <w:szCs w:val="21"/>
              </w:rPr>
              <w:t>号</w:t>
            </w:r>
          </w:p>
        </w:tc>
        <w:tc>
          <w:tcPr>
            <w:tcW w:w="6845" w:type="dxa"/>
            <w:gridSpan w:val="3"/>
            <w:vAlign w:val="center"/>
          </w:tcPr>
          <w:p w14:paraId="0F1E9DA3">
            <w:pPr>
              <w:ind w:left="0" w:leftChars="0" w:right="0" w:rightChars="0"/>
              <w:jc w:val="center"/>
              <w:rPr>
                <w:bCs/>
                <w:szCs w:val="21"/>
              </w:rPr>
            </w:pPr>
          </w:p>
        </w:tc>
      </w:tr>
      <w:tr w14:paraId="4875C3F8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41" w:type="dxa"/>
            <w:vAlign w:val="center"/>
          </w:tcPr>
          <w:p w14:paraId="52646243">
            <w:pPr>
              <w:ind w:left="0" w:leftChars="0" w:right="0" w:rightChars="0"/>
              <w:jc w:val="center"/>
              <w:rPr>
                <w:b/>
                <w:bCs/>
                <w:szCs w:val="21"/>
              </w:rPr>
            </w:pPr>
            <w:r>
              <w:rPr>
                <w:rFonts w:hint="eastAsia"/>
                <w:b/>
                <w:bCs/>
                <w:szCs w:val="21"/>
              </w:rPr>
              <w:t>专业（科室）</w:t>
            </w:r>
          </w:p>
        </w:tc>
        <w:tc>
          <w:tcPr>
            <w:tcW w:w="1711" w:type="dxa"/>
            <w:vAlign w:val="center"/>
          </w:tcPr>
          <w:p w14:paraId="7DE01405">
            <w:pPr>
              <w:ind w:left="0" w:leftChars="0" w:right="0" w:rightChars="0"/>
              <w:jc w:val="center"/>
              <w:rPr>
                <w:bCs/>
                <w:szCs w:val="21"/>
              </w:rPr>
            </w:pPr>
          </w:p>
        </w:tc>
        <w:tc>
          <w:tcPr>
            <w:tcW w:w="2542" w:type="dxa"/>
            <w:vAlign w:val="center"/>
          </w:tcPr>
          <w:p w14:paraId="0120E199">
            <w:pPr>
              <w:ind w:left="0" w:leftChars="0" w:right="0" w:rightChars="0"/>
              <w:jc w:val="center"/>
              <w:rPr>
                <w:rFonts w:hint="eastAsia" w:eastAsia="宋体"/>
                <w:bCs/>
                <w:szCs w:val="21"/>
                <w:lang w:eastAsia="zh-CN"/>
              </w:rPr>
            </w:pPr>
            <w:r>
              <w:rPr>
                <w:rFonts w:hint="eastAsia"/>
                <w:b/>
                <w:bCs/>
                <w:szCs w:val="21"/>
                <w:lang w:eastAsia="zh-CN"/>
              </w:rPr>
              <w:t>主要研究者/项目（课题负责人）</w:t>
            </w:r>
          </w:p>
        </w:tc>
        <w:tc>
          <w:tcPr>
            <w:tcW w:w="2592" w:type="dxa"/>
            <w:vAlign w:val="center"/>
          </w:tcPr>
          <w:p w14:paraId="5AF9BB4C">
            <w:pPr>
              <w:ind w:left="0" w:leftChars="0" w:right="0" w:rightChars="0"/>
              <w:jc w:val="center"/>
              <w:rPr>
                <w:bCs/>
                <w:szCs w:val="21"/>
              </w:rPr>
            </w:pPr>
          </w:p>
        </w:tc>
      </w:tr>
      <w:tr w14:paraId="1554651F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41" w:type="dxa"/>
            <w:vAlign w:val="center"/>
          </w:tcPr>
          <w:p w14:paraId="0DD820FB">
            <w:pPr>
              <w:ind w:left="0" w:leftChars="0" w:right="0" w:rightChars="0"/>
              <w:jc w:val="center"/>
              <w:rPr>
                <w:rFonts w:hint="eastAsia" w:eastAsia="宋体"/>
                <w:b/>
                <w:bCs/>
                <w:szCs w:val="21"/>
                <w:lang w:eastAsia="zh-CN"/>
              </w:rPr>
            </w:pPr>
            <w:r>
              <w:rPr>
                <w:rFonts w:hint="eastAsia"/>
                <w:b/>
                <w:bCs/>
                <w:szCs w:val="21"/>
                <w:lang w:eastAsia="zh-CN"/>
              </w:rPr>
              <w:t>申办者</w:t>
            </w:r>
          </w:p>
        </w:tc>
        <w:tc>
          <w:tcPr>
            <w:tcW w:w="6845" w:type="dxa"/>
            <w:gridSpan w:val="3"/>
            <w:vAlign w:val="center"/>
          </w:tcPr>
          <w:p w14:paraId="0F57C395">
            <w:pPr>
              <w:ind w:left="0" w:leftChars="0" w:right="0" w:rightChars="0"/>
              <w:jc w:val="center"/>
              <w:rPr>
                <w:rStyle w:val="11"/>
              </w:rPr>
            </w:pPr>
          </w:p>
        </w:tc>
      </w:tr>
      <w:tr w14:paraId="1C434911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41" w:type="dxa"/>
            <w:vAlign w:val="center"/>
          </w:tcPr>
          <w:p w14:paraId="426AFA33">
            <w:pPr>
              <w:ind w:left="0" w:leftChars="0" w:right="0" w:rightChars="0"/>
              <w:jc w:val="center"/>
              <w:rPr>
                <w:b/>
                <w:bCs/>
                <w:szCs w:val="21"/>
              </w:rPr>
            </w:pPr>
            <w:r>
              <w:rPr>
                <w:rFonts w:hint="eastAsia"/>
                <w:b/>
                <w:bCs/>
                <w:szCs w:val="21"/>
              </w:rPr>
              <w:t>组长单位/PI</w:t>
            </w:r>
          </w:p>
        </w:tc>
        <w:tc>
          <w:tcPr>
            <w:tcW w:w="6845" w:type="dxa"/>
            <w:gridSpan w:val="3"/>
            <w:vAlign w:val="center"/>
          </w:tcPr>
          <w:p w14:paraId="781A200E">
            <w:pPr>
              <w:ind w:left="0" w:leftChars="0" w:right="0" w:rightChars="0"/>
              <w:jc w:val="center"/>
              <w:rPr>
                <w:bCs/>
                <w:szCs w:val="21"/>
              </w:rPr>
            </w:pPr>
          </w:p>
        </w:tc>
      </w:tr>
      <w:tr w14:paraId="3AE54C9C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41" w:type="dxa"/>
            <w:vAlign w:val="center"/>
          </w:tcPr>
          <w:p w14:paraId="1AEC4371">
            <w:pPr>
              <w:ind w:left="0" w:leftChars="0" w:right="0" w:rightChars="0"/>
              <w:jc w:val="center"/>
              <w:rPr>
                <w:bCs/>
                <w:szCs w:val="21"/>
              </w:rPr>
            </w:pPr>
            <w:r>
              <w:rPr>
                <w:rFonts w:hint="eastAsia"/>
                <w:b/>
                <w:bCs/>
                <w:szCs w:val="21"/>
              </w:rPr>
              <w:t>本院参加形式</w:t>
            </w:r>
          </w:p>
        </w:tc>
        <w:tc>
          <w:tcPr>
            <w:tcW w:w="1711" w:type="dxa"/>
            <w:vAlign w:val="center"/>
          </w:tcPr>
          <w:p w14:paraId="7ED4E773">
            <w:pPr>
              <w:ind w:left="0" w:leftChars="0" w:right="0" w:rightChars="0"/>
              <w:jc w:val="center"/>
              <w:rPr>
                <w:bCs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□负责，□参与</w:t>
            </w:r>
          </w:p>
        </w:tc>
        <w:tc>
          <w:tcPr>
            <w:tcW w:w="5134" w:type="dxa"/>
            <w:gridSpan w:val="2"/>
            <w:vAlign w:val="center"/>
          </w:tcPr>
          <w:p w14:paraId="72156546">
            <w:pPr>
              <w:ind w:left="0" w:leftChars="0" w:right="0" w:rightChars="0"/>
              <w:jc w:val="center"/>
              <w:rPr>
                <w:bCs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□国际多中心，□国内多中心，□国内单中心</w:t>
            </w:r>
          </w:p>
        </w:tc>
      </w:tr>
      <w:tr w14:paraId="199E128C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41" w:type="dxa"/>
            <w:vAlign w:val="center"/>
          </w:tcPr>
          <w:p w14:paraId="42BAA50D">
            <w:pPr>
              <w:ind w:left="0" w:leftChars="0" w:right="0" w:rightChars="0"/>
              <w:jc w:val="center"/>
              <w:rPr>
                <w:b/>
                <w:bCs/>
                <w:szCs w:val="21"/>
              </w:rPr>
            </w:pPr>
            <w:r>
              <w:rPr>
                <w:rFonts w:hint="eastAsia"/>
                <w:b/>
                <w:bCs/>
                <w:szCs w:val="21"/>
                <w:lang w:eastAsia="zh-CN"/>
              </w:rPr>
              <w:t>申办者</w:t>
            </w:r>
            <w:r>
              <w:rPr>
                <w:rFonts w:hint="eastAsia"/>
                <w:b/>
                <w:bCs/>
                <w:szCs w:val="21"/>
              </w:rPr>
              <w:t>联系人</w:t>
            </w:r>
          </w:p>
        </w:tc>
        <w:tc>
          <w:tcPr>
            <w:tcW w:w="1711" w:type="dxa"/>
            <w:vAlign w:val="center"/>
          </w:tcPr>
          <w:p w14:paraId="2543741D">
            <w:pPr>
              <w:ind w:left="0" w:leftChars="0" w:right="0" w:rightChars="0"/>
              <w:jc w:val="center"/>
              <w:rPr>
                <w:bCs/>
                <w:szCs w:val="21"/>
              </w:rPr>
            </w:pPr>
          </w:p>
        </w:tc>
        <w:tc>
          <w:tcPr>
            <w:tcW w:w="2542" w:type="dxa"/>
            <w:vAlign w:val="center"/>
          </w:tcPr>
          <w:p w14:paraId="467E6611">
            <w:pPr>
              <w:ind w:left="0" w:leftChars="0" w:right="0" w:rightChars="0"/>
              <w:jc w:val="center"/>
              <w:rPr>
                <w:b/>
                <w:bCs/>
                <w:szCs w:val="21"/>
              </w:rPr>
            </w:pPr>
            <w:r>
              <w:rPr>
                <w:rFonts w:hint="eastAsia"/>
                <w:b/>
                <w:bCs/>
                <w:szCs w:val="21"/>
              </w:rPr>
              <w:t>手机及邮箱</w:t>
            </w:r>
          </w:p>
        </w:tc>
        <w:tc>
          <w:tcPr>
            <w:tcW w:w="2592" w:type="dxa"/>
            <w:vAlign w:val="center"/>
          </w:tcPr>
          <w:p w14:paraId="3EDB4C3C">
            <w:pPr>
              <w:ind w:left="0" w:leftChars="0" w:right="0" w:rightChars="0"/>
              <w:jc w:val="center"/>
              <w:rPr>
                <w:bCs/>
                <w:szCs w:val="21"/>
              </w:rPr>
            </w:pPr>
          </w:p>
        </w:tc>
      </w:tr>
      <w:tr w14:paraId="1AD03F85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41" w:type="dxa"/>
            <w:vAlign w:val="center"/>
          </w:tcPr>
          <w:p w14:paraId="6E913AA4">
            <w:pPr>
              <w:ind w:left="0" w:leftChars="0" w:right="0" w:rightChars="0"/>
              <w:jc w:val="center"/>
              <w:rPr>
                <w:b/>
                <w:bCs/>
                <w:szCs w:val="21"/>
              </w:rPr>
            </w:pPr>
            <w:r>
              <w:rPr>
                <w:rFonts w:hint="eastAsia"/>
                <w:b/>
                <w:bCs/>
                <w:szCs w:val="21"/>
              </w:rPr>
              <w:t>CRA</w:t>
            </w:r>
          </w:p>
        </w:tc>
        <w:tc>
          <w:tcPr>
            <w:tcW w:w="1711" w:type="dxa"/>
            <w:vAlign w:val="center"/>
          </w:tcPr>
          <w:p w14:paraId="355429EA">
            <w:pPr>
              <w:ind w:left="0" w:leftChars="0" w:right="0" w:rightChars="0"/>
              <w:jc w:val="center"/>
              <w:rPr>
                <w:bCs/>
                <w:szCs w:val="21"/>
              </w:rPr>
            </w:pPr>
          </w:p>
        </w:tc>
        <w:tc>
          <w:tcPr>
            <w:tcW w:w="2542" w:type="dxa"/>
            <w:vAlign w:val="center"/>
          </w:tcPr>
          <w:p w14:paraId="173FE370">
            <w:pPr>
              <w:ind w:left="0" w:leftChars="0" w:right="0" w:rightChars="0"/>
              <w:jc w:val="center"/>
              <w:rPr>
                <w:b/>
                <w:bCs/>
                <w:szCs w:val="21"/>
              </w:rPr>
            </w:pPr>
            <w:r>
              <w:rPr>
                <w:rFonts w:hint="eastAsia"/>
                <w:b/>
                <w:bCs/>
                <w:szCs w:val="21"/>
              </w:rPr>
              <w:t>手机及邮箱</w:t>
            </w:r>
          </w:p>
        </w:tc>
        <w:tc>
          <w:tcPr>
            <w:tcW w:w="2592" w:type="dxa"/>
            <w:vAlign w:val="center"/>
          </w:tcPr>
          <w:p w14:paraId="2907C8E2">
            <w:pPr>
              <w:ind w:left="0" w:leftChars="0" w:right="0" w:rightChars="0"/>
              <w:jc w:val="center"/>
              <w:rPr>
                <w:bCs/>
                <w:szCs w:val="21"/>
              </w:rPr>
            </w:pPr>
          </w:p>
        </w:tc>
      </w:tr>
      <w:tr w14:paraId="6597CADA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41" w:type="dxa"/>
            <w:vAlign w:val="center"/>
          </w:tcPr>
          <w:p w14:paraId="427B9184">
            <w:pPr>
              <w:ind w:left="0" w:leftChars="0" w:right="0" w:rightChars="0"/>
              <w:jc w:val="center"/>
              <w:rPr>
                <w:b/>
                <w:bCs/>
                <w:szCs w:val="21"/>
              </w:rPr>
            </w:pPr>
            <w:r>
              <w:rPr>
                <w:rFonts w:hint="eastAsia"/>
                <w:b/>
                <w:bCs/>
                <w:szCs w:val="21"/>
              </w:rPr>
              <w:t>CRC</w:t>
            </w:r>
          </w:p>
        </w:tc>
        <w:tc>
          <w:tcPr>
            <w:tcW w:w="1711" w:type="dxa"/>
            <w:vAlign w:val="center"/>
          </w:tcPr>
          <w:p w14:paraId="58C2402C">
            <w:pPr>
              <w:ind w:left="0" w:leftChars="0" w:right="0" w:rightChars="0"/>
              <w:jc w:val="center"/>
              <w:rPr>
                <w:bCs/>
                <w:szCs w:val="21"/>
              </w:rPr>
            </w:pPr>
          </w:p>
        </w:tc>
        <w:tc>
          <w:tcPr>
            <w:tcW w:w="2542" w:type="dxa"/>
            <w:vAlign w:val="center"/>
          </w:tcPr>
          <w:p w14:paraId="63E92D4D">
            <w:pPr>
              <w:ind w:left="0" w:leftChars="0" w:right="0" w:rightChars="0"/>
              <w:jc w:val="center"/>
              <w:rPr>
                <w:b/>
                <w:bCs/>
                <w:szCs w:val="21"/>
              </w:rPr>
            </w:pPr>
            <w:r>
              <w:rPr>
                <w:rFonts w:hint="eastAsia"/>
                <w:b/>
                <w:bCs/>
                <w:szCs w:val="21"/>
              </w:rPr>
              <w:t>手机及邮箱</w:t>
            </w:r>
          </w:p>
        </w:tc>
        <w:tc>
          <w:tcPr>
            <w:tcW w:w="2592" w:type="dxa"/>
            <w:vAlign w:val="center"/>
          </w:tcPr>
          <w:p w14:paraId="5D326B7A">
            <w:pPr>
              <w:ind w:left="0" w:leftChars="0" w:right="0" w:rightChars="0"/>
              <w:jc w:val="center"/>
              <w:rPr>
                <w:bCs/>
                <w:szCs w:val="21"/>
              </w:rPr>
            </w:pPr>
          </w:p>
        </w:tc>
      </w:tr>
      <w:tr w14:paraId="1664A796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41" w:type="dxa"/>
            <w:vAlign w:val="center"/>
          </w:tcPr>
          <w:p w14:paraId="14CE8611">
            <w:pPr>
              <w:ind w:left="0" w:leftChars="0" w:right="0" w:rightChars="0"/>
              <w:jc w:val="center"/>
              <w:rPr>
                <w:b/>
                <w:bCs/>
                <w:szCs w:val="21"/>
              </w:rPr>
            </w:pPr>
            <w:r>
              <w:rPr>
                <w:rFonts w:hint="eastAsia"/>
                <w:b/>
                <w:bCs/>
                <w:szCs w:val="21"/>
              </w:rPr>
              <w:t>研究开始日期</w:t>
            </w:r>
          </w:p>
        </w:tc>
        <w:tc>
          <w:tcPr>
            <w:tcW w:w="1711" w:type="dxa"/>
            <w:vAlign w:val="center"/>
          </w:tcPr>
          <w:p w14:paraId="46A6FE6D">
            <w:pPr>
              <w:ind w:left="0" w:leftChars="0" w:right="0" w:rightChars="0"/>
              <w:jc w:val="center"/>
              <w:rPr>
                <w:b/>
                <w:bCs/>
                <w:szCs w:val="21"/>
              </w:rPr>
            </w:pPr>
          </w:p>
        </w:tc>
        <w:tc>
          <w:tcPr>
            <w:tcW w:w="2542" w:type="dxa"/>
            <w:vAlign w:val="center"/>
          </w:tcPr>
          <w:p w14:paraId="0DBBC497">
            <w:pPr>
              <w:ind w:left="0" w:leftChars="0" w:right="0" w:rightChars="0"/>
              <w:jc w:val="center"/>
              <w:rPr>
                <w:b/>
                <w:bCs/>
                <w:szCs w:val="21"/>
              </w:rPr>
            </w:pPr>
            <w:r>
              <w:rPr>
                <w:rFonts w:hint="eastAsia"/>
                <w:b/>
                <w:bCs/>
                <w:szCs w:val="21"/>
              </w:rPr>
              <w:t>研究暂停/终止日期</w:t>
            </w:r>
          </w:p>
        </w:tc>
        <w:tc>
          <w:tcPr>
            <w:tcW w:w="2592" w:type="dxa"/>
            <w:vAlign w:val="center"/>
          </w:tcPr>
          <w:p w14:paraId="536CB88B">
            <w:pPr>
              <w:ind w:left="0" w:leftChars="0" w:right="0" w:rightChars="0"/>
              <w:jc w:val="center"/>
              <w:rPr>
                <w:bCs/>
                <w:szCs w:val="21"/>
              </w:rPr>
            </w:pPr>
          </w:p>
        </w:tc>
      </w:tr>
      <w:tr w14:paraId="6AACBED7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41" w:type="dxa"/>
            <w:vAlign w:val="center"/>
          </w:tcPr>
          <w:p w14:paraId="0840302B">
            <w:pPr>
              <w:ind w:left="0" w:leftChars="0" w:right="0" w:rightChars="0"/>
              <w:jc w:val="center"/>
              <w:rPr>
                <w:b/>
                <w:bCs/>
                <w:szCs w:val="21"/>
              </w:rPr>
            </w:pPr>
            <w:commentRangeStart w:id="1"/>
            <w:r>
              <w:rPr>
                <w:rFonts w:hint="eastAsia"/>
                <w:b/>
                <w:bCs/>
                <w:szCs w:val="21"/>
              </w:rPr>
              <w:t>计划入组总例数</w:t>
            </w:r>
            <w:commentRangeEnd w:id="1"/>
            <w:r>
              <w:commentReference w:id="1"/>
            </w:r>
          </w:p>
        </w:tc>
        <w:tc>
          <w:tcPr>
            <w:tcW w:w="1711" w:type="dxa"/>
            <w:vAlign w:val="center"/>
          </w:tcPr>
          <w:p w14:paraId="7A8A81A6">
            <w:pPr>
              <w:ind w:left="0" w:leftChars="0" w:right="0" w:rightChars="0"/>
              <w:jc w:val="center"/>
              <w:rPr>
                <w:b/>
                <w:bCs/>
                <w:szCs w:val="21"/>
              </w:rPr>
            </w:pPr>
          </w:p>
        </w:tc>
        <w:tc>
          <w:tcPr>
            <w:tcW w:w="2542" w:type="dxa"/>
            <w:vAlign w:val="center"/>
          </w:tcPr>
          <w:p w14:paraId="64073CF3">
            <w:pPr>
              <w:ind w:left="0" w:leftChars="0" w:right="0" w:rightChars="0"/>
              <w:jc w:val="center"/>
              <w:rPr>
                <w:b/>
                <w:bCs/>
                <w:szCs w:val="21"/>
              </w:rPr>
            </w:pPr>
            <w:r>
              <w:rPr>
                <w:rFonts w:hint="eastAsia"/>
                <w:b/>
                <w:bCs/>
                <w:szCs w:val="21"/>
              </w:rPr>
              <w:t>已筛选例数</w:t>
            </w:r>
          </w:p>
        </w:tc>
        <w:tc>
          <w:tcPr>
            <w:tcW w:w="2592" w:type="dxa"/>
            <w:vAlign w:val="center"/>
          </w:tcPr>
          <w:p w14:paraId="243E9584">
            <w:pPr>
              <w:ind w:left="0" w:leftChars="0" w:right="0" w:rightChars="0"/>
              <w:jc w:val="center"/>
              <w:rPr>
                <w:bCs/>
                <w:szCs w:val="21"/>
              </w:rPr>
            </w:pPr>
          </w:p>
        </w:tc>
      </w:tr>
      <w:tr w14:paraId="64A6C7FC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41" w:type="dxa"/>
            <w:vAlign w:val="center"/>
          </w:tcPr>
          <w:p w14:paraId="56EFBD41">
            <w:pPr>
              <w:ind w:left="0" w:leftChars="0" w:right="0" w:rightChars="0"/>
              <w:jc w:val="center"/>
              <w:rPr>
                <w:b/>
                <w:bCs/>
                <w:szCs w:val="21"/>
              </w:rPr>
            </w:pPr>
            <w:r>
              <w:rPr>
                <w:rFonts w:hint="eastAsia"/>
                <w:b/>
                <w:bCs/>
                <w:szCs w:val="21"/>
              </w:rPr>
              <w:t>已入组例数</w:t>
            </w:r>
          </w:p>
        </w:tc>
        <w:tc>
          <w:tcPr>
            <w:tcW w:w="1711" w:type="dxa"/>
            <w:vAlign w:val="center"/>
          </w:tcPr>
          <w:p w14:paraId="6AC52CDF">
            <w:pPr>
              <w:ind w:left="0" w:leftChars="0" w:right="0" w:rightChars="0"/>
              <w:jc w:val="center"/>
              <w:rPr>
                <w:b/>
                <w:bCs/>
                <w:szCs w:val="21"/>
              </w:rPr>
            </w:pPr>
          </w:p>
        </w:tc>
        <w:tc>
          <w:tcPr>
            <w:tcW w:w="2542" w:type="dxa"/>
            <w:vAlign w:val="center"/>
          </w:tcPr>
          <w:p w14:paraId="7D129E0D">
            <w:pPr>
              <w:ind w:left="0" w:leftChars="0" w:right="0" w:rightChars="0"/>
              <w:jc w:val="center"/>
              <w:rPr>
                <w:b/>
                <w:bCs/>
                <w:szCs w:val="21"/>
              </w:rPr>
            </w:pPr>
            <w:r>
              <w:rPr>
                <w:rFonts w:hint="eastAsia"/>
                <w:b/>
                <w:bCs/>
                <w:szCs w:val="21"/>
              </w:rPr>
              <w:t>首例入组时间</w:t>
            </w:r>
          </w:p>
        </w:tc>
        <w:tc>
          <w:tcPr>
            <w:tcW w:w="2592" w:type="dxa"/>
            <w:vAlign w:val="center"/>
          </w:tcPr>
          <w:p w14:paraId="205DD837">
            <w:pPr>
              <w:ind w:left="0" w:leftChars="0" w:right="0" w:rightChars="0"/>
              <w:jc w:val="center"/>
              <w:rPr>
                <w:bCs/>
                <w:szCs w:val="21"/>
              </w:rPr>
            </w:pPr>
          </w:p>
        </w:tc>
      </w:tr>
      <w:tr w14:paraId="6636F95B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41" w:type="dxa"/>
            <w:vAlign w:val="center"/>
          </w:tcPr>
          <w:p w14:paraId="14F45A77">
            <w:pPr>
              <w:spacing w:line="240" w:lineRule="auto"/>
              <w:ind w:left="0" w:leftChars="0" w:right="0" w:rightChars="0"/>
              <w:jc w:val="center"/>
              <w:rPr>
                <w:b/>
                <w:bCs/>
                <w:szCs w:val="21"/>
              </w:rPr>
            </w:pPr>
            <w:r>
              <w:rPr>
                <w:rFonts w:hint="eastAsia"/>
                <w:b/>
                <w:bCs/>
                <w:szCs w:val="21"/>
              </w:rPr>
              <w:t>提前退出例数</w:t>
            </w:r>
          </w:p>
          <w:p w14:paraId="1F67E6E1">
            <w:pPr>
              <w:spacing w:line="240" w:lineRule="auto"/>
              <w:ind w:left="0" w:leftChars="0" w:right="0" w:rightChars="0"/>
              <w:jc w:val="center"/>
              <w:rPr>
                <w:b/>
                <w:bCs/>
                <w:szCs w:val="21"/>
              </w:rPr>
            </w:pPr>
            <w:r>
              <w:rPr>
                <w:rFonts w:hint="eastAsia"/>
                <w:b/>
                <w:bCs/>
                <w:i/>
                <w:szCs w:val="21"/>
              </w:rPr>
              <w:t>（</w:t>
            </w:r>
            <w:r>
              <w:rPr>
                <w:rFonts w:hint="eastAsia"/>
                <w:b/>
                <w:bCs/>
                <w:i/>
                <w:szCs w:val="21"/>
                <w:lang w:val="en-US" w:eastAsia="zh-CN"/>
              </w:rPr>
              <w:t>在此</w:t>
            </w:r>
            <w:r>
              <w:rPr>
                <w:rFonts w:hint="eastAsia"/>
                <w:b/>
                <w:bCs/>
                <w:i/>
                <w:szCs w:val="21"/>
              </w:rPr>
              <w:t>说明退出的</w:t>
            </w:r>
            <w:r>
              <w:rPr>
                <w:rFonts w:hint="eastAsia"/>
                <w:b/>
                <w:bCs/>
                <w:i/>
                <w:szCs w:val="21"/>
                <w:lang w:val="en-US" w:eastAsia="zh-CN"/>
              </w:rPr>
              <w:t>情况</w:t>
            </w:r>
            <w:r>
              <w:rPr>
                <w:rFonts w:hint="eastAsia"/>
                <w:b/>
                <w:bCs/>
                <w:i/>
                <w:szCs w:val="21"/>
              </w:rPr>
              <w:t>）</w:t>
            </w:r>
          </w:p>
        </w:tc>
        <w:tc>
          <w:tcPr>
            <w:tcW w:w="1711" w:type="dxa"/>
            <w:vAlign w:val="center"/>
          </w:tcPr>
          <w:p w14:paraId="191E0D83">
            <w:pPr>
              <w:spacing w:line="240" w:lineRule="auto"/>
              <w:ind w:left="0" w:leftChars="0" w:right="0" w:rightChars="0"/>
              <w:jc w:val="center"/>
              <w:rPr>
                <w:b/>
                <w:bCs/>
                <w:szCs w:val="21"/>
              </w:rPr>
            </w:pPr>
          </w:p>
        </w:tc>
        <w:tc>
          <w:tcPr>
            <w:tcW w:w="2542" w:type="dxa"/>
            <w:vAlign w:val="center"/>
          </w:tcPr>
          <w:p w14:paraId="0AAF82EC">
            <w:pPr>
              <w:spacing w:line="240" w:lineRule="auto"/>
              <w:ind w:left="0" w:leftChars="0" w:right="0" w:rightChars="0"/>
              <w:jc w:val="center"/>
              <w:rPr>
                <w:b/>
                <w:bCs/>
                <w:szCs w:val="21"/>
              </w:rPr>
            </w:pPr>
            <w:r>
              <w:rPr>
                <w:rFonts w:hint="eastAsia"/>
                <w:b/>
                <w:bCs/>
                <w:szCs w:val="21"/>
              </w:rPr>
              <w:t>完成观察例数</w:t>
            </w:r>
          </w:p>
        </w:tc>
        <w:tc>
          <w:tcPr>
            <w:tcW w:w="2592" w:type="dxa"/>
            <w:vAlign w:val="center"/>
          </w:tcPr>
          <w:p w14:paraId="32A68A9E">
            <w:pPr>
              <w:ind w:left="0" w:leftChars="0" w:right="0" w:rightChars="0"/>
              <w:jc w:val="center"/>
              <w:rPr>
                <w:bCs/>
                <w:szCs w:val="21"/>
              </w:rPr>
            </w:pPr>
          </w:p>
        </w:tc>
      </w:tr>
      <w:tr w14:paraId="2F65C052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41" w:type="dxa"/>
            <w:vAlign w:val="center"/>
          </w:tcPr>
          <w:p w14:paraId="33D0C4F5">
            <w:pPr>
              <w:ind w:left="0" w:leftChars="0" w:right="0" w:rightChars="0"/>
              <w:jc w:val="center"/>
              <w:rPr>
                <w:b/>
                <w:bCs/>
                <w:szCs w:val="21"/>
              </w:rPr>
            </w:pPr>
            <w:r>
              <w:rPr>
                <w:rFonts w:hint="eastAsia"/>
                <w:b/>
                <w:bCs/>
                <w:szCs w:val="21"/>
              </w:rPr>
              <w:t>本中心SAE例数</w:t>
            </w:r>
          </w:p>
        </w:tc>
        <w:tc>
          <w:tcPr>
            <w:tcW w:w="1711" w:type="dxa"/>
            <w:vAlign w:val="center"/>
          </w:tcPr>
          <w:p w14:paraId="03871246">
            <w:pPr>
              <w:ind w:left="0" w:leftChars="0" w:right="0" w:rightChars="0"/>
              <w:jc w:val="center"/>
              <w:rPr>
                <w:b/>
                <w:bCs/>
                <w:szCs w:val="21"/>
              </w:rPr>
            </w:pPr>
          </w:p>
        </w:tc>
        <w:tc>
          <w:tcPr>
            <w:tcW w:w="2542" w:type="dxa"/>
            <w:vAlign w:val="center"/>
          </w:tcPr>
          <w:p w14:paraId="3C646869">
            <w:pPr>
              <w:ind w:left="0" w:leftChars="0" w:right="0" w:rightChars="0"/>
              <w:jc w:val="center"/>
              <w:rPr>
                <w:rFonts w:hint="eastAsia" w:eastAsia="宋体"/>
                <w:b/>
                <w:bCs/>
                <w:szCs w:val="21"/>
                <w:lang w:eastAsia="zh-CN"/>
              </w:rPr>
            </w:pPr>
            <w:r>
              <w:rPr>
                <w:rFonts w:hint="eastAsia"/>
                <w:b/>
                <w:bCs/>
                <w:szCs w:val="21"/>
              </w:rPr>
              <w:t>本中心SUSAR例数</w:t>
            </w:r>
            <w:r>
              <w:rPr>
                <w:rFonts w:hint="eastAsia"/>
                <w:b/>
                <w:bCs/>
                <w:szCs w:val="21"/>
                <w:lang w:val="en-US" w:eastAsia="zh-CN"/>
              </w:rPr>
              <w:t xml:space="preserve">    </w:t>
            </w:r>
            <w:r>
              <w:rPr>
                <w:rFonts w:hint="eastAsia"/>
                <w:b/>
                <w:bCs/>
                <w:szCs w:val="21"/>
                <w:lang w:eastAsia="zh-CN"/>
              </w:rPr>
              <w:t>（</w:t>
            </w:r>
            <w:r>
              <w:rPr>
                <w:rFonts w:hint="eastAsia"/>
                <w:b/>
                <w:bCs/>
                <w:szCs w:val="21"/>
                <w:lang w:val="en-US" w:eastAsia="zh-CN"/>
              </w:rPr>
              <w:t>如适用</w:t>
            </w:r>
            <w:r>
              <w:rPr>
                <w:rFonts w:hint="eastAsia"/>
                <w:b/>
                <w:bCs/>
                <w:szCs w:val="21"/>
                <w:lang w:eastAsia="zh-CN"/>
              </w:rPr>
              <w:t>）</w:t>
            </w:r>
          </w:p>
        </w:tc>
        <w:tc>
          <w:tcPr>
            <w:tcW w:w="2592" w:type="dxa"/>
            <w:vAlign w:val="center"/>
          </w:tcPr>
          <w:p w14:paraId="05AD1BBD">
            <w:pPr>
              <w:ind w:left="0" w:leftChars="0" w:right="0" w:rightChars="0"/>
              <w:jc w:val="center"/>
              <w:rPr>
                <w:bCs/>
                <w:szCs w:val="21"/>
              </w:rPr>
            </w:pPr>
          </w:p>
        </w:tc>
      </w:tr>
      <w:tr w14:paraId="5AF9FC47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41" w:type="dxa"/>
            <w:vAlign w:val="center"/>
          </w:tcPr>
          <w:p w14:paraId="02BC1236">
            <w:pPr>
              <w:ind w:left="0" w:leftChars="0" w:right="0" w:rightChars="0"/>
              <w:jc w:val="center"/>
              <w:rPr>
                <w:b/>
                <w:bCs/>
                <w:szCs w:val="21"/>
              </w:rPr>
            </w:pPr>
            <w:r>
              <w:rPr>
                <w:rFonts w:hint="eastAsia"/>
                <w:b/>
                <w:bCs/>
                <w:szCs w:val="21"/>
              </w:rPr>
              <w:t>提出暂停/终止者</w:t>
            </w:r>
          </w:p>
        </w:tc>
        <w:tc>
          <w:tcPr>
            <w:tcW w:w="6845" w:type="dxa"/>
            <w:gridSpan w:val="3"/>
            <w:vAlign w:val="center"/>
          </w:tcPr>
          <w:p w14:paraId="43A51821">
            <w:pPr>
              <w:ind w:left="0" w:leftChars="0" w:right="0" w:rightChars="0"/>
              <w:rPr>
                <w:bCs/>
                <w:szCs w:val="21"/>
                <w:u w:val="single"/>
              </w:rPr>
            </w:pPr>
            <w:r>
              <w:rPr>
                <w:rFonts w:hint="eastAsia" w:ascii="宋体" w:hAnsi="宋体"/>
                <w:szCs w:val="21"/>
              </w:rPr>
              <w:t>□</w:t>
            </w:r>
            <w:r>
              <w:rPr>
                <w:rFonts w:hint="eastAsia" w:ascii="宋体" w:hAnsi="宋体"/>
                <w:szCs w:val="21"/>
                <w:lang w:eastAsia="zh-CN"/>
              </w:rPr>
              <w:t>申办者</w:t>
            </w:r>
            <w:r>
              <w:rPr>
                <w:rFonts w:hint="eastAsia" w:ascii="宋体" w:hAnsi="宋体"/>
                <w:szCs w:val="21"/>
              </w:rPr>
              <w:t>，□临床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>研究</w:t>
            </w:r>
            <w:r>
              <w:rPr>
                <w:rFonts w:hint="eastAsia" w:ascii="宋体" w:hAnsi="宋体"/>
                <w:szCs w:val="21"/>
              </w:rPr>
              <w:t>机构，□</w:t>
            </w:r>
            <w:r>
              <w:rPr>
                <w:rFonts w:hint="eastAsia" w:ascii="宋体" w:hAnsi="宋体"/>
                <w:szCs w:val="21"/>
                <w:lang w:eastAsia="zh-CN"/>
              </w:rPr>
              <w:t>主要研究者/项目（课题负责人）</w:t>
            </w:r>
            <w:r>
              <w:rPr>
                <w:rFonts w:hint="eastAsia" w:ascii="宋体" w:hAnsi="宋体"/>
                <w:szCs w:val="21"/>
              </w:rPr>
              <w:t>，□伦理委员会，□其他：</w:t>
            </w:r>
            <w:r>
              <w:rPr>
                <w:rFonts w:hint="eastAsia" w:ascii="宋体" w:hAnsi="宋体"/>
                <w:szCs w:val="21"/>
                <w:u w:val="single"/>
              </w:rPr>
              <w:t xml:space="preserve">  </w:t>
            </w:r>
          </w:p>
        </w:tc>
      </w:tr>
      <w:tr w14:paraId="529EC689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786" w:type="dxa"/>
            <w:gridSpan w:val="4"/>
            <w:vAlign w:val="center"/>
          </w:tcPr>
          <w:p w14:paraId="73E6423E">
            <w:pPr>
              <w:numPr>
                <w:ilvl w:val="0"/>
                <w:numId w:val="1"/>
              </w:numPr>
              <w:ind w:left="0" w:leftChars="0" w:right="0" w:rightChars="0" w:firstLine="0"/>
              <w:rPr>
                <w:bCs/>
                <w:szCs w:val="21"/>
              </w:rPr>
            </w:pPr>
            <w:r>
              <w:rPr>
                <w:rFonts w:hint="eastAsia"/>
                <w:b/>
                <w:bCs/>
                <w:szCs w:val="21"/>
              </w:rPr>
              <w:t>暂停或者终止临床</w:t>
            </w:r>
            <w:r>
              <w:rPr>
                <w:rFonts w:hint="eastAsia"/>
                <w:b/>
                <w:bCs/>
                <w:szCs w:val="21"/>
                <w:lang w:val="en-US" w:eastAsia="zh-CN"/>
              </w:rPr>
              <w:t>研究</w:t>
            </w:r>
            <w:r>
              <w:rPr>
                <w:rFonts w:hint="eastAsia"/>
                <w:b/>
                <w:bCs/>
                <w:szCs w:val="21"/>
              </w:rPr>
              <w:t>的原因</w:t>
            </w:r>
          </w:p>
        </w:tc>
      </w:tr>
      <w:tr w14:paraId="5B8A328D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1" w:hRule="atLeast"/>
          <w:jc w:val="center"/>
        </w:trPr>
        <w:tc>
          <w:tcPr>
            <w:tcW w:w="8786" w:type="dxa"/>
            <w:gridSpan w:val="4"/>
            <w:vAlign w:val="center"/>
          </w:tcPr>
          <w:p w14:paraId="78126643">
            <w:pPr>
              <w:ind w:left="0" w:leftChars="0" w:right="0" w:rightChars="0"/>
              <w:rPr>
                <w:b/>
                <w:bCs/>
                <w:szCs w:val="21"/>
              </w:rPr>
            </w:pPr>
          </w:p>
          <w:p w14:paraId="38D46026">
            <w:pPr>
              <w:ind w:left="0" w:leftChars="0" w:right="0" w:rightChars="0"/>
              <w:rPr>
                <w:b/>
                <w:bCs/>
                <w:szCs w:val="21"/>
              </w:rPr>
            </w:pPr>
          </w:p>
          <w:p w14:paraId="7C2D89B4">
            <w:pPr>
              <w:ind w:left="0" w:leftChars="0" w:right="0" w:rightChars="0"/>
              <w:rPr>
                <w:b/>
                <w:bCs/>
                <w:szCs w:val="21"/>
              </w:rPr>
            </w:pPr>
          </w:p>
          <w:p w14:paraId="6CA2EA57">
            <w:pPr>
              <w:ind w:left="0" w:leftChars="0" w:right="0" w:rightChars="0"/>
              <w:rPr>
                <w:b/>
                <w:bCs/>
                <w:szCs w:val="21"/>
              </w:rPr>
            </w:pPr>
          </w:p>
        </w:tc>
      </w:tr>
      <w:tr w14:paraId="02AA1C11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786" w:type="dxa"/>
            <w:gridSpan w:val="4"/>
            <w:vAlign w:val="center"/>
          </w:tcPr>
          <w:p w14:paraId="338EA69E">
            <w:pPr>
              <w:numPr>
                <w:ilvl w:val="0"/>
                <w:numId w:val="1"/>
              </w:numPr>
              <w:ind w:left="0" w:leftChars="0" w:right="0" w:rightChars="0" w:firstLine="0"/>
              <w:rPr>
                <w:b/>
                <w:bCs/>
                <w:szCs w:val="21"/>
              </w:rPr>
            </w:pPr>
            <w:r>
              <w:rPr>
                <w:rFonts w:hint="eastAsia"/>
                <w:b/>
                <w:bCs/>
                <w:szCs w:val="21"/>
              </w:rPr>
              <w:t>有序暂停或者终止临床</w:t>
            </w:r>
            <w:r>
              <w:rPr>
                <w:rFonts w:hint="eastAsia"/>
                <w:b/>
                <w:bCs/>
                <w:szCs w:val="21"/>
                <w:lang w:val="en-US" w:eastAsia="zh-CN"/>
              </w:rPr>
              <w:t>研究</w:t>
            </w:r>
            <w:r>
              <w:rPr>
                <w:rFonts w:hint="eastAsia"/>
                <w:b/>
                <w:bCs/>
                <w:szCs w:val="21"/>
              </w:rPr>
              <w:t>的程序</w:t>
            </w:r>
          </w:p>
        </w:tc>
      </w:tr>
      <w:tr w14:paraId="5BE82776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786" w:type="dxa"/>
            <w:gridSpan w:val="4"/>
            <w:vAlign w:val="center"/>
          </w:tcPr>
          <w:p w14:paraId="674FBB07">
            <w:pPr>
              <w:ind w:left="0" w:leftChars="0" w:right="0" w:rightChars="0"/>
              <w:rPr>
                <w:b/>
                <w:bCs/>
                <w:szCs w:val="21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1、安全监测的对象（已入组的全部研究参与者，还是仅仅在研的研究参与者）是否合适</w:t>
            </w:r>
            <w:r>
              <w:rPr>
                <w:rFonts w:hint="eastAsia"/>
                <w:bCs/>
                <w:szCs w:val="21"/>
              </w:rPr>
              <w:t>：</w:t>
            </w:r>
            <w:bookmarkStart w:id="0" w:name="OLE_LINK1"/>
            <w:bookmarkStart w:id="1" w:name="OLE_LINK2"/>
            <w:bookmarkStart w:id="2" w:name="OLE_LINK4"/>
            <w:bookmarkStart w:id="3" w:name="OLE_LINK3"/>
            <w:bookmarkStart w:id="4" w:name="OLE_LINK5"/>
            <w:r>
              <w:rPr>
                <w:rFonts w:hint="eastAsia"/>
                <w:bCs/>
                <w:szCs w:val="21"/>
              </w:rPr>
              <w:t>□</w:t>
            </w:r>
            <w:bookmarkEnd w:id="0"/>
            <w:bookmarkEnd w:id="1"/>
            <w:r>
              <w:rPr>
                <w:rFonts w:hint="eastAsia"/>
                <w:bCs/>
                <w:szCs w:val="21"/>
              </w:rPr>
              <w:t>是，□否</w:t>
            </w:r>
            <w:bookmarkEnd w:id="2"/>
            <w:bookmarkEnd w:id="3"/>
            <w:bookmarkEnd w:id="4"/>
            <w:r>
              <w:rPr>
                <w:rFonts w:hint="eastAsia"/>
                <w:bCs/>
                <w:szCs w:val="21"/>
              </w:rPr>
              <w:t>，□不适用</w:t>
            </w:r>
          </w:p>
        </w:tc>
      </w:tr>
      <w:tr w14:paraId="0276ED79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2" w:hRule="atLeast"/>
          <w:jc w:val="center"/>
        </w:trPr>
        <w:tc>
          <w:tcPr>
            <w:tcW w:w="8786" w:type="dxa"/>
            <w:gridSpan w:val="4"/>
            <w:vAlign w:val="center"/>
          </w:tcPr>
          <w:p w14:paraId="1AC45E7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both"/>
              <w:textAlignment w:val="auto"/>
              <w:outlineLvl w:val="9"/>
              <w:rPr>
                <w:b/>
                <w:bCs/>
                <w:szCs w:val="21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2、安全监测的指标与频率是否合适：□是，□否，□不适</w:t>
            </w:r>
            <w:r>
              <w:rPr>
                <w:rFonts w:hint="eastAsia"/>
                <w:bCs/>
                <w:szCs w:val="21"/>
              </w:rPr>
              <w:t>用</w:t>
            </w:r>
          </w:p>
        </w:tc>
      </w:tr>
      <w:tr w14:paraId="21482FCC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8" w:hRule="atLeast"/>
          <w:jc w:val="center"/>
        </w:trPr>
        <w:tc>
          <w:tcPr>
            <w:tcW w:w="8786" w:type="dxa"/>
            <w:gridSpan w:val="4"/>
            <w:vAlign w:val="center"/>
          </w:tcPr>
          <w:p w14:paraId="1C099D9E">
            <w:pPr>
              <w:numPr>
                <w:ilvl w:val="0"/>
                <w:numId w:val="0"/>
              </w:numPr>
              <w:ind w:leftChars="0" w:right="0" w:rightChars="0"/>
              <w:rPr>
                <w:b/>
                <w:bCs/>
                <w:szCs w:val="21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3、研究参与者退出研究后的医疗安排是否合适：</w:t>
            </w:r>
            <w:bookmarkStart w:id="5" w:name="OLE_LINK9"/>
            <w:bookmarkStart w:id="6" w:name="OLE_LINK8"/>
            <w:r>
              <w:rPr>
                <w:rFonts w:hint="eastAsia"/>
                <w:bCs/>
                <w:szCs w:val="21"/>
              </w:rPr>
              <w:t>□</w:t>
            </w:r>
            <w:bookmarkEnd w:id="5"/>
            <w:bookmarkEnd w:id="6"/>
            <w:r>
              <w:rPr>
                <w:rFonts w:hint="eastAsia"/>
                <w:bCs/>
                <w:szCs w:val="21"/>
              </w:rPr>
              <w:t>是，□否，□不适用</w:t>
            </w:r>
          </w:p>
        </w:tc>
      </w:tr>
      <w:tr w14:paraId="0C673934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786" w:type="dxa"/>
            <w:gridSpan w:val="4"/>
            <w:vAlign w:val="center"/>
          </w:tcPr>
          <w:p w14:paraId="146B42EC">
            <w:pPr>
              <w:ind w:left="0" w:leftChars="0" w:right="0" w:rightChars="0" w:firstLine="0" w:firstLineChars="0"/>
              <w:rPr>
                <w:b/>
                <w:bCs/>
                <w:szCs w:val="21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4、如果允许在研研究参与者继续完成研究干预，是否合适：</w:t>
            </w:r>
            <w:r>
              <w:rPr>
                <w:rFonts w:hint="eastAsia"/>
                <w:bCs/>
                <w:szCs w:val="21"/>
              </w:rPr>
              <w:t>□是，□否，□不适用</w:t>
            </w:r>
          </w:p>
        </w:tc>
      </w:tr>
      <w:tr w14:paraId="700E0A7D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786" w:type="dxa"/>
            <w:gridSpan w:val="4"/>
            <w:vAlign w:val="center"/>
          </w:tcPr>
          <w:p w14:paraId="5C676710">
            <w:pPr>
              <w:ind w:left="0" w:leftChars="0" w:right="0" w:rightChars="0" w:firstLine="0" w:firstLineChars="0"/>
              <w:rPr>
                <w:rFonts w:hint="default" w:ascii="宋体" w:hAnsi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5、如果允许在研研究参与者继续完成研究干预，是否要求在研研究参与者转给其他研究人员，并在独立的监督下继续研究：</w:t>
            </w:r>
            <w:r>
              <w:rPr>
                <w:rFonts w:hint="eastAsia"/>
                <w:bCs/>
                <w:szCs w:val="21"/>
                <w:lang w:eastAsia="zh-CN"/>
              </w:rPr>
              <w:t>□</w:t>
            </w:r>
            <w:r>
              <w:rPr>
                <w:rFonts w:hint="eastAsia"/>
                <w:bCs/>
                <w:szCs w:val="21"/>
              </w:rPr>
              <w:t>是，□否，□不适用</w:t>
            </w:r>
          </w:p>
        </w:tc>
      </w:tr>
      <w:tr w14:paraId="0F819DE6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786" w:type="dxa"/>
            <w:gridSpan w:val="4"/>
            <w:vAlign w:val="center"/>
          </w:tcPr>
          <w:p w14:paraId="1226AA2E">
            <w:pPr>
              <w:ind w:left="0" w:leftChars="0" w:right="0" w:rightChars="0" w:firstLine="0" w:firstLineChars="0"/>
              <w:rPr>
                <w:rFonts w:hint="default" w:ascii="宋体" w:hAnsi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6、研究者是否通知在研研究参与者终止或暂停研究：</w:t>
            </w:r>
            <w:r>
              <w:rPr>
                <w:rFonts w:hint="eastAsia"/>
                <w:bCs/>
                <w:szCs w:val="21"/>
                <w:lang w:eastAsia="zh-CN"/>
              </w:rPr>
              <w:t>□</w:t>
            </w:r>
            <w:r>
              <w:rPr>
                <w:rFonts w:hint="eastAsia"/>
                <w:bCs/>
                <w:szCs w:val="21"/>
              </w:rPr>
              <w:t>是，□否，□不适用</w:t>
            </w:r>
          </w:p>
        </w:tc>
      </w:tr>
      <w:tr w14:paraId="3CD72302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9" w:hRule="atLeast"/>
          <w:jc w:val="center"/>
        </w:trPr>
        <w:tc>
          <w:tcPr>
            <w:tcW w:w="8786" w:type="dxa"/>
            <w:gridSpan w:val="4"/>
            <w:vAlign w:val="center"/>
          </w:tcPr>
          <w:p w14:paraId="1509992A">
            <w:pPr>
              <w:numPr>
                <w:ilvl w:val="0"/>
                <w:numId w:val="1"/>
              </w:numPr>
              <w:ind w:left="0" w:leftChars="0" w:right="0" w:rightChars="0" w:firstLine="0"/>
              <w:rPr>
                <w:b/>
                <w:bCs/>
                <w:szCs w:val="21"/>
              </w:rPr>
            </w:pPr>
            <w:r>
              <w:rPr>
                <w:rFonts w:hint="eastAsia"/>
                <w:b/>
                <w:bCs/>
                <w:szCs w:val="21"/>
              </w:rPr>
              <w:t>送审文件</w:t>
            </w:r>
          </w:p>
        </w:tc>
      </w:tr>
      <w:tr w14:paraId="778750F7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9" w:hRule="atLeast"/>
          <w:jc w:val="center"/>
        </w:trPr>
        <w:tc>
          <w:tcPr>
            <w:tcW w:w="8786" w:type="dxa"/>
            <w:gridSpan w:val="4"/>
            <w:vAlign w:val="center"/>
          </w:tcPr>
          <w:p w14:paraId="333D5E6E">
            <w:pPr>
              <w:ind w:leftChars="0" w:right="0" w:rightChars="0"/>
              <w:rPr>
                <w:b/>
                <w:bCs/>
                <w:szCs w:val="21"/>
              </w:rPr>
            </w:pPr>
            <w:r>
              <w:rPr>
                <w:rFonts w:hint="eastAsia"/>
                <w:b w:val="0"/>
                <w:bCs w:val="0"/>
                <w:color w:val="auto"/>
                <w:szCs w:val="21"/>
              </w:rPr>
              <w:t>按照</w:t>
            </w:r>
            <w:r>
              <w:rPr>
                <w:rFonts w:hint="eastAsia"/>
                <w:b/>
                <w:szCs w:val="21"/>
              </w:rPr>
              <w:t>“暂停</w:t>
            </w:r>
            <w:r>
              <w:rPr>
                <w:rFonts w:hint="eastAsia"/>
                <w:b/>
                <w:szCs w:val="21"/>
                <w:lang w:val="en-US" w:eastAsia="zh-CN"/>
              </w:rPr>
              <w:t>/</w:t>
            </w:r>
            <w:r>
              <w:rPr>
                <w:rFonts w:hint="eastAsia"/>
                <w:b/>
                <w:szCs w:val="21"/>
              </w:rPr>
              <w:t>终止</w:t>
            </w:r>
            <w:r>
              <w:rPr>
                <w:rFonts w:hint="eastAsia"/>
                <w:b/>
                <w:szCs w:val="21"/>
                <w:lang w:eastAsia="zh-CN"/>
              </w:rPr>
              <w:t>研究</w:t>
            </w:r>
            <w:r>
              <w:rPr>
                <w:rFonts w:hint="eastAsia"/>
                <w:b/>
                <w:szCs w:val="21"/>
              </w:rPr>
              <w:t>审查送审文件清单”</w:t>
            </w:r>
            <w:r>
              <w:rPr>
                <w:rFonts w:hint="eastAsia"/>
                <w:szCs w:val="21"/>
              </w:rPr>
              <w:t>准备递交信及送审文件</w:t>
            </w:r>
          </w:p>
        </w:tc>
      </w:tr>
      <w:tr w14:paraId="41C8AB67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9" w:hRule="atLeast"/>
          <w:jc w:val="center"/>
        </w:trPr>
        <w:tc>
          <w:tcPr>
            <w:tcW w:w="8786" w:type="dxa"/>
            <w:gridSpan w:val="4"/>
            <w:vAlign w:val="center"/>
          </w:tcPr>
          <w:p w14:paraId="43A19632">
            <w:pPr>
              <w:numPr>
                <w:ilvl w:val="0"/>
                <w:numId w:val="1"/>
              </w:numPr>
              <w:ind w:left="0" w:leftChars="0" w:right="0" w:rightChars="0" w:firstLine="0"/>
              <w:rPr>
                <w:szCs w:val="21"/>
              </w:rPr>
            </w:pPr>
            <w:r>
              <w:rPr>
                <w:rFonts w:hint="eastAsia"/>
                <w:b/>
                <w:bCs/>
                <w:szCs w:val="21"/>
                <w:lang w:eastAsia="zh-CN"/>
              </w:rPr>
              <w:t>主要研究者/项目（课题负责人）</w:t>
            </w:r>
            <w:r>
              <w:rPr>
                <w:rFonts w:hint="eastAsia"/>
                <w:b/>
                <w:bCs/>
                <w:szCs w:val="21"/>
              </w:rPr>
              <w:t>责任声明</w:t>
            </w:r>
          </w:p>
        </w:tc>
      </w:tr>
      <w:tr w14:paraId="3948AA06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8" w:hRule="atLeast"/>
          <w:jc w:val="center"/>
        </w:trPr>
        <w:tc>
          <w:tcPr>
            <w:tcW w:w="8786" w:type="dxa"/>
            <w:gridSpan w:val="4"/>
            <w:vAlign w:val="center"/>
          </w:tcPr>
          <w:p w14:paraId="072EF896">
            <w:pPr>
              <w:spacing w:line="240" w:lineRule="auto"/>
              <w:ind w:left="0" w:leftChars="0" w:right="0" w:rightChars="0"/>
              <w:jc w:val="both"/>
              <w:rPr>
                <w:b/>
                <w:bCs/>
                <w:szCs w:val="21"/>
              </w:rPr>
            </w:pPr>
            <w:r>
              <w:rPr>
                <w:rFonts w:hint="eastAsia"/>
                <w:bCs/>
                <w:szCs w:val="21"/>
              </w:rPr>
              <w:t>保证上述填报内容真实、准确；若填报失实，本人将承担全部责任。</w:t>
            </w:r>
          </w:p>
        </w:tc>
      </w:tr>
      <w:tr w14:paraId="0C48F4FC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8" w:hRule="atLeast"/>
          <w:jc w:val="center"/>
        </w:trPr>
        <w:tc>
          <w:tcPr>
            <w:tcW w:w="1941" w:type="dxa"/>
            <w:vAlign w:val="center"/>
          </w:tcPr>
          <w:p w14:paraId="36976025">
            <w:pPr>
              <w:ind w:left="0" w:leftChars="0" w:right="0" w:rightChars="0"/>
              <w:jc w:val="center"/>
              <w:rPr>
                <w:b/>
                <w:bCs/>
                <w:szCs w:val="21"/>
              </w:rPr>
            </w:pPr>
            <w:r>
              <w:rPr>
                <w:rFonts w:hint="eastAsia"/>
                <w:b/>
                <w:bCs/>
                <w:szCs w:val="21"/>
                <w:lang w:eastAsia="zh-CN"/>
              </w:rPr>
              <w:t>主要研究者/项目（课题负责人）</w:t>
            </w:r>
            <w:r>
              <w:rPr>
                <w:rFonts w:hint="eastAsia"/>
                <w:b/>
                <w:bCs/>
                <w:szCs w:val="21"/>
              </w:rPr>
              <w:t>签字</w:t>
            </w:r>
          </w:p>
        </w:tc>
        <w:tc>
          <w:tcPr>
            <w:tcW w:w="1711" w:type="dxa"/>
            <w:vAlign w:val="center"/>
          </w:tcPr>
          <w:p w14:paraId="2A844549">
            <w:pPr>
              <w:ind w:left="0" w:leftChars="0" w:right="0" w:rightChars="0"/>
              <w:jc w:val="center"/>
              <w:rPr>
                <w:b/>
                <w:bCs/>
                <w:szCs w:val="21"/>
              </w:rPr>
            </w:pPr>
          </w:p>
        </w:tc>
        <w:tc>
          <w:tcPr>
            <w:tcW w:w="2542" w:type="dxa"/>
            <w:vAlign w:val="center"/>
          </w:tcPr>
          <w:p w14:paraId="630E7952">
            <w:pPr>
              <w:ind w:left="0" w:leftChars="0" w:right="0" w:rightChars="0"/>
              <w:jc w:val="center"/>
              <w:rPr>
                <w:b/>
                <w:bCs/>
                <w:szCs w:val="21"/>
              </w:rPr>
            </w:pPr>
            <w:r>
              <w:rPr>
                <w:rFonts w:hint="eastAsia"/>
                <w:b/>
                <w:bCs/>
                <w:szCs w:val="21"/>
              </w:rPr>
              <w:t>日期</w:t>
            </w:r>
          </w:p>
        </w:tc>
        <w:tc>
          <w:tcPr>
            <w:tcW w:w="2592" w:type="dxa"/>
            <w:vAlign w:val="center"/>
          </w:tcPr>
          <w:p w14:paraId="50D5C5E2">
            <w:pPr>
              <w:ind w:left="0" w:leftChars="0" w:right="0" w:rightChars="0"/>
              <w:jc w:val="center"/>
              <w:rPr>
                <w:b/>
                <w:bCs/>
                <w:szCs w:val="21"/>
              </w:rPr>
            </w:pPr>
          </w:p>
        </w:tc>
      </w:tr>
      <w:tr w14:paraId="718D765C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8" w:hRule="atLeast"/>
          <w:jc w:val="center"/>
        </w:trPr>
        <w:tc>
          <w:tcPr>
            <w:tcW w:w="8786" w:type="dxa"/>
            <w:gridSpan w:val="4"/>
            <w:vAlign w:val="center"/>
          </w:tcPr>
          <w:p w14:paraId="476CF61F">
            <w:pPr>
              <w:ind w:left="0" w:leftChars="0" w:right="0" w:rightChars="0"/>
              <w:rPr>
                <w:b/>
                <w:spacing w:val="2"/>
              </w:rPr>
            </w:pPr>
            <w:r>
              <w:rPr>
                <w:rFonts w:hint="eastAsia"/>
                <w:b/>
                <w:spacing w:val="2"/>
              </w:rPr>
              <w:t>伦理</w:t>
            </w:r>
            <w:r>
              <w:rPr>
                <w:rFonts w:hint="eastAsia"/>
                <w:b/>
                <w:spacing w:val="2"/>
                <w:lang w:val="en-US" w:eastAsia="zh-CN"/>
              </w:rPr>
              <w:t>审查</w:t>
            </w:r>
            <w:r>
              <w:rPr>
                <w:rFonts w:hint="eastAsia"/>
                <w:b/>
                <w:spacing w:val="2"/>
              </w:rPr>
              <w:t>委员会形式审查：</w:t>
            </w:r>
          </w:p>
          <w:p w14:paraId="61ECC712">
            <w:pPr>
              <w:ind w:left="0" w:leftChars="0" w:right="0" w:rightChars="0"/>
              <w:rPr>
                <w:spacing w:val="2"/>
                <w:szCs w:val="21"/>
              </w:rPr>
            </w:pPr>
            <w:r>
              <w:rPr>
                <w:rFonts w:hint="eastAsia"/>
                <w:spacing w:val="2"/>
              </w:rPr>
              <w:t>□</w:t>
            </w:r>
            <w:r>
              <w:rPr>
                <w:rFonts w:hint="eastAsia"/>
                <w:spacing w:val="2"/>
                <w:szCs w:val="21"/>
              </w:rPr>
              <w:t xml:space="preserve"> 送审文件不齐全，补充/修改送审文件后递交。具体如下：</w:t>
            </w:r>
          </w:p>
          <w:p w14:paraId="7F64B288">
            <w:pPr>
              <w:pStyle w:val="14"/>
              <w:numPr>
                <w:ilvl w:val="0"/>
                <w:numId w:val="2"/>
              </w:numPr>
              <w:ind w:leftChars="0" w:right="0" w:rightChars="0" w:firstLineChars="0"/>
              <w:rPr>
                <w:spacing w:val="2"/>
                <w:sz w:val="21"/>
                <w:szCs w:val="21"/>
              </w:rPr>
            </w:pPr>
            <w:r>
              <w:rPr>
                <w:rFonts w:hint="eastAsia"/>
                <w:spacing w:val="2"/>
                <w:sz w:val="21"/>
                <w:szCs w:val="21"/>
              </w:rPr>
              <w:t>□详见邮件（补充修改送审文件通知）</w:t>
            </w:r>
          </w:p>
          <w:p w14:paraId="2CE2FDF4">
            <w:pPr>
              <w:pStyle w:val="14"/>
              <w:numPr>
                <w:ilvl w:val="0"/>
                <w:numId w:val="2"/>
              </w:numPr>
              <w:ind w:leftChars="0" w:right="0" w:rightChars="0" w:firstLineChars="0"/>
              <w:rPr>
                <w:spacing w:val="2"/>
                <w:sz w:val="21"/>
                <w:szCs w:val="21"/>
              </w:rPr>
            </w:pPr>
            <w:r>
              <w:rPr>
                <w:rFonts w:hint="eastAsia"/>
                <w:spacing w:val="2"/>
                <w:sz w:val="21"/>
                <w:szCs w:val="21"/>
              </w:rPr>
              <w:t>□其他</w:t>
            </w:r>
          </w:p>
          <w:p w14:paraId="35908CB2">
            <w:pPr>
              <w:ind w:left="0" w:leftChars="0" w:right="0" w:rightChars="0"/>
              <w:rPr>
                <w:spacing w:val="2"/>
              </w:rPr>
            </w:pPr>
          </w:p>
          <w:p w14:paraId="4C5C8FB8">
            <w:pPr>
              <w:ind w:left="0" w:leftChars="0" w:right="0" w:rightChars="0"/>
              <w:rPr>
                <w:spacing w:val="2"/>
              </w:rPr>
            </w:pPr>
            <w:r>
              <w:rPr>
                <w:rFonts w:hint="eastAsia"/>
                <w:spacing w:val="2"/>
              </w:rPr>
              <w:t>接收人签字：                   日期：</w:t>
            </w:r>
          </w:p>
          <w:p w14:paraId="6FCD5F49">
            <w:pPr>
              <w:ind w:left="0" w:leftChars="0" w:right="0" w:rightChars="0"/>
              <w:rPr>
                <w:spacing w:val="2"/>
              </w:rPr>
            </w:pPr>
            <w:r>
              <w:rPr>
                <w:rFonts w:hint="eastAsia"/>
                <w:spacing w:val="2"/>
              </w:rPr>
              <w:t xml:space="preserve">□ 送审文件齐全，同意受理                       </w:t>
            </w:r>
          </w:p>
          <w:p w14:paraId="307A240A">
            <w:pPr>
              <w:ind w:left="0" w:leftChars="0" w:right="0" w:rightChars="0"/>
              <w:rPr>
                <w:spacing w:val="2"/>
              </w:rPr>
            </w:pPr>
          </w:p>
          <w:p w14:paraId="31464EB4">
            <w:pPr>
              <w:ind w:left="0" w:leftChars="0" w:right="0" w:rightChars="0"/>
              <w:rPr>
                <w:spacing w:val="2"/>
              </w:rPr>
            </w:pPr>
          </w:p>
          <w:p w14:paraId="286B04DB">
            <w:pPr>
              <w:ind w:left="0" w:leftChars="0" w:right="0" w:rightChars="0"/>
              <w:rPr>
                <w:b/>
                <w:bCs/>
                <w:szCs w:val="21"/>
              </w:rPr>
            </w:pPr>
            <w:r>
              <w:rPr>
                <w:rFonts w:hint="eastAsia"/>
                <w:spacing w:val="2"/>
              </w:rPr>
              <w:t>受理人签字：                   日期：</w:t>
            </w:r>
          </w:p>
        </w:tc>
      </w:tr>
    </w:tbl>
    <w:p w14:paraId="04354E8E">
      <w:pPr>
        <w:widowControl/>
        <w:ind w:left="0" w:leftChars="0" w:right="0" w:rightChars="0"/>
        <w:rPr>
          <w:b/>
          <w:color w:val="auto"/>
          <w:szCs w:val="21"/>
        </w:rPr>
      </w:pPr>
    </w:p>
    <w:p w14:paraId="61883653">
      <w:pPr>
        <w:ind w:left="210" w:right="210"/>
        <w:rPr>
          <w:szCs w:val="21"/>
        </w:rPr>
      </w:pPr>
    </w:p>
    <w:sectPr>
      <w:headerReference r:id="rId9" w:type="first"/>
      <w:footerReference r:id="rId12" w:type="first"/>
      <w:headerReference r:id="rId7" w:type="default"/>
      <w:footerReference r:id="rId10" w:type="default"/>
      <w:headerReference r:id="rId8" w:type="even"/>
      <w:footerReference r:id="rId11" w:type="even"/>
      <w:pgSz w:w="11906" w:h="16838"/>
      <w:pgMar w:top="1440" w:right="1800" w:bottom="1440" w:left="1800" w:header="851" w:footer="992" w:gutter="0"/>
      <w:pgNumType w:start="1"/>
      <w:cols w:space="425" w:num="1"/>
      <w:docGrid w:type="lines" w:linePitch="312" w:charSpace="0"/>
    </w:sectPr>
  </w:body>
</w:document>
</file>

<file path=word/comments.xml><?xml version="1.0" encoding="utf-8"?>
<w:comment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comment w:id="0" w:author="Hao" w:date="2026-08-13T20:21:49Z" w:initials="">
    <w:p w14:paraId="069789F5">
      <w:pPr>
        <w:pStyle w:val="2"/>
        <w:numPr>
          <w:ilvl w:val="0"/>
          <w:numId w:val="0"/>
        </w:numPr>
        <w:ind w:right="210" w:rightChars="100"/>
      </w:pPr>
      <w:r>
        <w:rPr>
          <w:rFonts w:hint="eastAsia"/>
        </w:rPr>
        <w:t>填好删除所有批注</w:t>
      </w:r>
    </w:p>
    <w:p w14:paraId="36723D43">
      <w:pPr>
        <w:pStyle w:val="2"/>
      </w:pPr>
    </w:p>
  </w:comment>
  <w:comment w:id="1" w:author="Hao" w:date="2026-08-13T20:22:05Z" w:initials="">
    <w:p w14:paraId="7C8385FE">
      <w:pPr>
        <w:pStyle w:val="2"/>
        <w:ind w:left="210" w:right="210"/>
      </w:pPr>
      <w:r>
        <w:t>如与伦理初始审查申请的总例数不一致</w:t>
      </w:r>
      <w:r>
        <w:rPr>
          <w:rFonts w:hint="eastAsia"/>
        </w:rPr>
        <w:t>，</w:t>
      </w:r>
      <w:r>
        <w:t>请在</w:t>
      </w:r>
      <w:r>
        <w:rPr>
          <w:rFonts w:hint="eastAsia"/>
        </w:rPr>
        <w:t>空格上</w:t>
      </w:r>
      <w:r>
        <w:t>直接说明</w:t>
      </w:r>
    </w:p>
    <w:p w14:paraId="7D2096C6">
      <w:pPr>
        <w:pStyle w:val="2"/>
      </w:pPr>
    </w:p>
  </w:comment>
</w:comments>
</file>
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15:commentEx w15:paraId="36723D43" w15:done="0"/>
  <w15:commentEx w15:paraId="7D2096C6" w15:done="0"/>
</w15:commentsEx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left="210" w:right="210"/>
      </w:pPr>
      <w:r>
        <w:separator/>
      </w:r>
    </w:p>
  </w:endnote>
  <w:endnote w:type="continuationSeparator" w:id="1">
    <w:p>
      <w:pPr>
        <w:spacing w:line="240" w:lineRule="auto"/>
        <w:ind w:left="210" w:right="21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1CF22E9">
    <w:pPr>
      <w:pStyle w:val="5"/>
      <w:jc w:val="center"/>
    </w:pPr>
    <w:r>
      <w:rPr>
        <w:rFonts w:hint="eastAsia" w:ascii="Times New Roman" w:hAnsi="Times New Roman" w:eastAsia="宋体" w:cs="Times New Roman"/>
        <w:color w:val="000000" w:themeColor="text1"/>
        <w:kern w:val="2"/>
        <w:sz w:val="18"/>
        <w:szCs w:val="18"/>
        <w:lang w:val="en-US" w:eastAsia="zh-CN" w:bidi="ar-SA"/>
      </w:rPr>
      <w:t>联系电话029-33786504   传真：029-33779387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D4DF7D0">
    <w:pPr>
      <w:pStyle w:val="5"/>
      <w:ind w:left="210" w:right="21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797447C">
    <w:pPr>
      <w:pStyle w:val="5"/>
      <w:ind w:left="210" w:right="21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360" w:lineRule="auto"/>
        <w:ind w:left="210" w:right="210"/>
      </w:pPr>
      <w:r>
        <w:separator/>
      </w:r>
    </w:p>
  </w:footnote>
  <w:footnote w:type="continuationSeparator" w:id="1">
    <w:p>
      <w:pPr>
        <w:spacing w:line="360" w:lineRule="auto"/>
        <w:ind w:left="210" w:right="21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7B548B4">
    <w:pPr>
      <w:pStyle w:val="6"/>
      <w:pBdr>
        <w:bottom w:val="single" w:color="auto" w:sz="4" w:space="1"/>
      </w:pBdr>
      <w:jc w:val="center"/>
      <w:rPr>
        <w:rFonts w:hint="default"/>
        <w:lang w:val="en-US"/>
      </w:rPr>
    </w:pPr>
    <w:r>
      <w:rPr>
        <w:rFonts w:hint="eastAsia"/>
      </w:rPr>
      <w:t>延安大学咸阳医院</w:t>
    </w:r>
    <w:r>
      <w:rPr>
        <w:rFonts w:hint="eastAsia"/>
        <w:lang w:val="en-US" w:eastAsia="zh-CN"/>
      </w:rPr>
      <w:t xml:space="preserve">伦理审查委员会                                </w:t>
    </w:r>
    <w:r>
      <w:rPr>
        <w:rFonts w:hint="default" w:ascii="Times New Roman" w:hAnsi="Times New Roman" w:cs="Times New Roman"/>
        <w:sz w:val="18"/>
        <w:szCs w:val="18"/>
      </w:rPr>
      <w:t>YDXY-EC-SOP-00</w:t>
    </w:r>
    <w:r>
      <w:rPr>
        <w:rFonts w:hint="default" w:ascii="Times New Roman" w:hAnsi="Times New Roman" w:cs="Times New Roman"/>
        <w:sz w:val="18"/>
        <w:szCs w:val="18"/>
        <w:lang w:val="en-US" w:eastAsia="zh-CN"/>
      </w:rPr>
      <w:t>6</w:t>
    </w:r>
    <w:r>
      <w:rPr>
        <w:rFonts w:hint="default" w:ascii="Times New Roman" w:hAnsi="Times New Roman" w:cs="Times New Roman"/>
        <w:sz w:val="18"/>
        <w:szCs w:val="18"/>
      </w:rPr>
      <w:t>-</w:t>
    </w:r>
    <w:r>
      <w:rPr>
        <w:rFonts w:hint="eastAsia" w:cs="Times New Roman"/>
        <w:sz w:val="18"/>
        <w:szCs w:val="18"/>
        <w:lang w:val="en-US" w:eastAsia="zh-CN"/>
      </w:rPr>
      <w:t>4.0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35399A4">
    <w:pPr>
      <w:pStyle w:val="6"/>
      <w:ind w:left="210" w:right="21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DC96D5B">
    <w:pPr>
      <w:pStyle w:val="6"/>
      <w:ind w:left="210" w:right="21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29B17AE"/>
    <w:multiLevelType w:val="multilevel"/>
    <w:tmpl w:val="029B17AE"/>
    <w:lvl w:ilvl="0" w:tentative="0">
      <w:start w:val="1"/>
      <w:numFmt w:val="chineseCountingThousand"/>
      <w:suff w:val="space"/>
      <w:lvlText w:val="%1、"/>
      <w:lvlJc w:val="left"/>
      <w:pPr>
        <w:ind w:left="420" w:hanging="420"/>
      </w:pPr>
      <w:rPr>
        <w:rFonts w:hint="eastAsia"/>
        <w:b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1">
    <w:nsid w:val="22240943"/>
    <w:multiLevelType w:val="multilevel"/>
    <w:tmpl w:val="22240943"/>
    <w:lvl w:ilvl="0" w:tentative="0">
      <w:start w:val="1"/>
      <w:numFmt w:val="bullet"/>
      <w:lvlText w:val=""/>
      <w:lvlJc w:val="left"/>
      <w:pPr>
        <w:ind w:left="744" w:hanging="420"/>
      </w:pPr>
      <w:rPr>
        <w:rFonts w:hint="default" w:ascii="Wingdings" w:hAnsi="Wingdings"/>
      </w:rPr>
    </w:lvl>
    <w:lvl w:ilvl="1" w:tentative="0">
      <w:start w:val="1"/>
      <w:numFmt w:val="bullet"/>
      <w:lvlText w:val=""/>
      <w:lvlJc w:val="left"/>
      <w:pPr>
        <w:ind w:left="1164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584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2004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424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844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3264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684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4104" w:hanging="420"/>
      </w:pPr>
      <w:rPr>
        <w:rFonts w:hint="default" w:ascii="Wingdings" w:hAnsi="Wingdings"/>
      </w:rPr>
    </w:lvl>
  </w:abstractNum>
  <w:num w:numId="1">
    <w:abstractNumId w:val="0"/>
  </w:num>
  <w:num w:numId="2">
    <w:abstractNumId w:val="1"/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15:person w15:author="Hao">
    <w15:presenceInfo w15:providerId="WPS Office" w15:userId="5302288803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60"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MWY2ZTNlZjU0MzhjOGY1YjMxMDc3ODI3OTljZDQwZjAifQ=="/>
  </w:docVars>
  <w:rsids>
    <w:rsidRoot w:val="00A467CB"/>
    <w:rsid w:val="0001000D"/>
    <w:rsid w:val="00030A71"/>
    <w:rsid w:val="00040407"/>
    <w:rsid w:val="00044A0E"/>
    <w:rsid w:val="000532ED"/>
    <w:rsid w:val="000564E0"/>
    <w:rsid w:val="0005652A"/>
    <w:rsid w:val="00057B78"/>
    <w:rsid w:val="000675E3"/>
    <w:rsid w:val="00073B1E"/>
    <w:rsid w:val="00086E99"/>
    <w:rsid w:val="00095369"/>
    <w:rsid w:val="000A184C"/>
    <w:rsid w:val="000B03BF"/>
    <w:rsid w:val="000B4B58"/>
    <w:rsid w:val="000B7E63"/>
    <w:rsid w:val="000C2F96"/>
    <w:rsid w:val="000C3035"/>
    <w:rsid w:val="000D189F"/>
    <w:rsid w:val="000D31FA"/>
    <w:rsid w:val="000D4273"/>
    <w:rsid w:val="000D43FD"/>
    <w:rsid w:val="000D5612"/>
    <w:rsid w:val="000E0026"/>
    <w:rsid w:val="000E158E"/>
    <w:rsid w:val="000E282F"/>
    <w:rsid w:val="000E5307"/>
    <w:rsid w:val="000F02EB"/>
    <w:rsid w:val="000F1050"/>
    <w:rsid w:val="000F7ED2"/>
    <w:rsid w:val="00100F35"/>
    <w:rsid w:val="001040CF"/>
    <w:rsid w:val="00110F71"/>
    <w:rsid w:val="001224F9"/>
    <w:rsid w:val="00125A34"/>
    <w:rsid w:val="00130232"/>
    <w:rsid w:val="00133A24"/>
    <w:rsid w:val="00155577"/>
    <w:rsid w:val="0016520C"/>
    <w:rsid w:val="001740D6"/>
    <w:rsid w:val="001770B4"/>
    <w:rsid w:val="00180D2B"/>
    <w:rsid w:val="00184978"/>
    <w:rsid w:val="00190D0C"/>
    <w:rsid w:val="00190E03"/>
    <w:rsid w:val="00191C9F"/>
    <w:rsid w:val="00197DC5"/>
    <w:rsid w:val="001A1C03"/>
    <w:rsid w:val="001B242C"/>
    <w:rsid w:val="001B329D"/>
    <w:rsid w:val="001C0C21"/>
    <w:rsid w:val="001C189B"/>
    <w:rsid w:val="001C380B"/>
    <w:rsid w:val="001D16B9"/>
    <w:rsid w:val="001D56C3"/>
    <w:rsid w:val="00200465"/>
    <w:rsid w:val="002036E7"/>
    <w:rsid w:val="0022563B"/>
    <w:rsid w:val="002403EE"/>
    <w:rsid w:val="00241199"/>
    <w:rsid w:val="0024322D"/>
    <w:rsid w:val="00246734"/>
    <w:rsid w:val="00246857"/>
    <w:rsid w:val="00246A73"/>
    <w:rsid w:val="00252C8A"/>
    <w:rsid w:val="002541B3"/>
    <w:rsid w:val="00255F0A"/>
    <w:rsid w:val="00262B45"/>
    <w:rsid w:val="00262C60"/>
    <w:rsid w:val="00291409"/>
    <w:rsid w:val="00293B13"/>
    <w:rsid w:val="00294B09"/>
    <w:rsid w:val="002A27FF"/>
    <w:rsid w:val="002B1C4B"/>
    <w:rsid w:val="002B5B90"/>
    <w:rsid w:val="002C55B1"/>
    <w:rsid w:val="002D7C97"/>
    <w:rsid w:val="002E3F03"/>
    <w:rsid w:val="002F449C"/>
    <w:rsid w:val="002F59AE"/>
    <w:rsid w:val="00300B4D"/>
    <w:rsid w:val="00316F65"/>
    <w:rsid w:val="00324FC7"/>
    <w:rsid w:val="00334916"/>
    <w:rsid w:val="003411E2"/>
    <w:rsid w:val="00347756"/>
    <w:rsid w:val="00351D10"/>
    <w:rsid w:val="00356F5F"/>
    <w:rsid w:val="00360BB5"/>
    <w:rsid w:val="00371801"/>
    <w:rsid w:val="00372B25"/>
    <w:rsid w:val="003747C3"/>
    <w:rsid w:val="00387A5A"/>
    <w:rsid w:val="003911CD"/>
    <w:rsid w:val="003978C9"/>
    <w:rsid w:val="003A4347"/>
    <w:rsid w:val="003A5B87"/>
    <w:rsid w:val="003A7F88"/>
    <w:rsid w:val="003B7558"/>
    <w:rsid w:val="003C2CE5"/>
    <w:rsid w:val="003E0DB8"/>
    <w:rsid w:val="003F48E5"/>
    <w:rsid w:val="00401920"/>
    <w:rsid w:val="004075EB"/>
    <w:rsid w:val="00417511"/>
    <w:rsid w:val="004370D7"/>
    <w:rsid w:val="00437EE2"/>
    <w:rsid w:val="0044028B"/>
    <w:rsid w:val="004426AF"/>
    <w:rsid w:val="004451E8"/>
    <w:rsid w:val="00446953"/>
    <w:rsid w:val="00453140"/>
    <w:rsid w:val="00462C86"/>
    <w:rsid w:val="00464DD3"/>
    <w:rsid w:val="00470BCF"/>
    <w:rsid w:val="0047600C"/>
    <w:rsid w:val="00480DAB"/>
    <w:rsid w:val="00483AB7"/>
    <w:rsid w:val="00484817"/>
    <w:rsid w:val="0048591F"/>
    <w:rsid w:val="00496410"/>
    <w:rsid w:val="004974A8"/>
    <w:rsid w:val="004A07E4"/>
    <w:rsid w:val="004A0BB1"/>
    <w:rsid w:val="004A2DDF"/>
    <w:rsid w:val="004A5B2B"/>
    <w:rsid w:val="004C3EE0"/>
    <w:rsid w:val="004D3382"/>
    <w:rsid w:val="004D5161"/>
    <w:rsid w:val="004E1ED0"/>
    <w:rsid w:val="004E3394"/>
    <w:rsid w:val="004E5E19"/>
    <w:rsid w:val="004E6165"/>
    <w:rsid w:val="004E734A"/>
    <w:rsid w:val="004F2DA9"/>
    <w:rsid w:val="004F3222"/>
    <w:rsid w:val="004F49AA"/>
    <w:rsid w:val="005023EF"/>
    <w:rsid w:val="00510895"/>
    <w:rsid w:val="00511D56"/>
    <w:rsid w:val="0052246E"/>
    <w:rsid w:val="0055171A"/>
    <w:rsid w:val="00552E0E"/>
    <w:rsid w:val="0055385C"/>
    <w:rsid w:val="00556775"/>
    <w:rsid w:val="00557C92"/>
    <w:rsid w:val="00564989"/>
    <w:rsid w:val="00565383"/>
    <w:rsid w:val="00572034"/>
    <w:rsid w:val="00572A53"/>
    <w:rsid w:val="00574634"/>
    <w:rsid w:val="00584576"/>
    <w:rsid w:val="00587D99"/>
    <w:rsid w:val="00593DD1"/>
    <w:rsid w:val="00596D68"/>
    <w:rsid w:val="005A385E"/>
    <w:rsid w:val="005B2E15"/>
    <w:rsid w:val="005C0ECF"/>
    <w:rsid w:val="005C1559"/>
    <w:rsid w:val="005D4050"/>
    <w:rsid w:val="005D4A5B"/>
    <w:rsid w:val="005D4F14"/>
    <w:rsid w:val="005D53C1"/>
    <w:rsid w:val="005D65D8"/>
    <w:rsid w:val="005E5A32"/>
    <w:rsid w:val="00612713"/>
    <w:rsid w:val="00626AC5"/>
    <w:rsid w:val="006510A6"/>
    <w:rsid w:val="00651640"/>
    <w:rsid w:val="00655113"/>
    <w:rsid w:val="00657037"/>
    <w:rsid w:val="0066331D"/>
    <w:rsid w:val="00670F03"/>
    <w:rsid w:val="00675B29"/>
    <w:rsid w:val="00681FCF"/>
    <w:rsid w:val="00682369"/>
    <w:rsid w:val="00683672"/>
    <w:rsid w:val="00693E6B"/>
    <w:rsid w:val="006A58AA"/>
    <w:rsid w:val="006B1458"/>
    <w:rsid w:val="006B148D"/>
    <w:rsid w:val="006B23D6"/>
    <w:rsid w:val="006B3E9C"/>
    <w:rsid w:val="006B4900"/>
    <w:rsid w:val="006C0EDE"/>
    <w:rsid w:val="006D6842"/>
    <w:rsid w:val="006D7235"/>
    <w:rsid w:val="006E240C"/>
    <w:rsid w:val="006E5E0F"/>
    <w:rsid w:val="006E677B"/>
    <w:rsid w:val="00702051"/>
    <w:rsid w:val="007040E1"/>
    <w:rsid w:val="0070509A"/>
    <w:rsid w:val="00705A57"/>
    <w:rsid w:val="00711B50"/>
    <w:rsid w:val="0073514E"/>
    <w:rsid w:val="00744324"/>
    <w:rsid w:val="00744909"/>
    <w:rsid w:val="007532C2"/>
    <w:rsid w:val="00754193"/>
    <w:rsid w:val="00754A10"/>
    <w:rsid w:val="00755478"/>
    <w:rsid w:val="00756163"/>
    <w:rsid w:val="00772118"/>
    <w:rsid w:val="007758C5"/>
    <w:rsid w:val="0078438E"/>
    <w:rsid w:val="0079716F"/>
    <w:rsid w:val="007A1A9E"/>
    <w:rsid w:val="007B23DE"/>
    <w:rsid w:val="007B393D"/>
    <w:rsid w:val="007B64D5"/>
    <w:rsid w:val="007B6A2E"/>
    <w:rsid w:val="007D440B"/>
    <w:rsid w:val="007D470C"/>
    <w:rsid w:val="007D5BF5"/>
    <w:rsid w:val="007E1A3F"/>
    <w:rsid w:val="007E4A3D"/>
    <w:rsid w:val="007E6D2E"/>
    <w:rsid w:val="007F10B2"/>
    <w:rsid w:val="007F14BD"/>
    <w:rsid w:val="007F160B"/>
    <w:rsid w:val="007F28E7"/>
    <w:rsid w:val="007F6DCD"/>
    <w:rsid w:val="008114D2"/>
    <w:rsid w:val="0081324A"/>
    <w:rsid w:val="00821A56"/>
    <w:rsid w:val="0082315F"/>
    <w:rsid w:val="00836F0A"/>
    <w:rsid w:val="008601E9"/>
    <w:rsid w:val="00880A0B"/>
    <w:rsid w:val="0088668D"/>
    <w:rsid w:val="0089451F"/>
    <w:rsid w:val="00896591"/>
    <w:rsid w:val="00896674"/>
    <w:rsid w:val="008A188B"/>
    <w:rsid w:val="008A54F5"/>
    <w:rsid w:val="008B0029"/>
    <w:rsid w:val="008B063B"/>
    <w:rsid w:val="008B07F1"/>
    <w:rsid w:val="008B440B"/>
    <w:rsid w:val="008B71BB"/>
    <w:rsid w:val="008B7EB9"/>
    <w:rsid w:val="008C2813"/>
    <w:rsid w:val="008D2975"/>
    <w:rsid w:val="008D345F"/>
    <w:rsid w:val="008E006F"/>
    <w:rsid w:val="0090569D"/>
    <w:rsid w:val="00910A07"/>
    <w:rsid w:val="00912C06"/>
    <w:rsid w:val="00914A3B"/>
    <w:rsid w:val="00914CAE"/>
    <w:rsid w:val="00915726"/>
    <w:rsid w:val="00921548"/>
    <w:rsid w:val="00924499"/>
    <w:rsid w:val="00927D81"/>
    <w:rsid w:val="00930914"/>
    <w:rsid w:val="00930DAB"/>
    <w:rsid w:val="0094445F"/>
    <w:rsid w:val="00960717"/>
    <w:rsid w:val="00963763"/>
    <w:rsid w:val="00976EEC"/>
    <w:rsid w:val="00977897"/>
    <w:rsid w:val="009908A4"/>
    <w:rsid w:val="00994FD8"/>
    <w:rsid w:val="0099565A"/>
    <w:rsid w:val="009A4DCE"/>
    <w:rsid w:val="009B1524"/>
    <w:rsid w:val="009B3871"/>
    <w:rsid w:val="009B5250"/>
    <w:rsid w:val="009C0DF6"/>
    <w:rsid w:val="009C2C1E"/>
    <w:rsid w:val="009D66CB"/>
    <w:rsid w:val="009E3BC1"/>
    <w:rsid w:val="009F1421"/>
    <w:rsid w:val="009F2F24"/>
    <w:rsid w:val="00A00BB5"/>
    <w:rsid w:val="00A041D4"/>
    <w:rsid w:val="00A06734"/>
    <w:rsid w:val="00A10ADB"/>
    <w:rsid w:val="00A10C67"/>
    <w:rsid w:val="00A20AFB"/>
    <w:rsid w:val="00A31EFA"/>
    <w:rsid w:val="00A36F72"/>
    <w:rsid w:val="00A4292F"/>
    <w:rsid w:val="00A42E95"/>
    <w:rsid w:val="00A467CB"/>
    <w:rsid w:val="00A54713"/>
    <w:rsid w:val="00A72FFD"/>
    <w:rsid w:val="00A73E4E"/>
    <w:rsid w:val="00A7445E"/>
    <w:rsid w:val="00A82FC1"/>
    <w:rsid w:val="00A83534"/>
    <w:rsid w:val="00A83961"/>
    <w:rsid w:val="00A84C99"/>
    <w:rsid w:val="00A91B60"/>
    <w:rsid w:val="00A930C5"/>
    <w:rsid w:val="00A94A55"/>
    <w:rsid w:val="00AA4D69"/>
    <w:rsid w:val="00AB0D2B"/>
    <w:rsid w:val="00AB2405"/>
    <w:rsid w:val="00AB3F56"/>
    <w:rsid w:val="00AC167F"/>
    <w:rsid w:val="00AC41F0"/>
    <w:rsid w:val="00AD20FE"/>
    <w:rsid w:val="00AE26A1"/>
    <w:rsid w:val="00AE7E0A"/>
    <w:rsid w:val="00AF596F"/>
    <w:rsid w:val="00B0023A"/>
    <w:rsid w:val="00B0770E"/>
    <w:rsid w:val="00B131CB"/>
    <w:rsid w:val="00B141EF"/>
    <w:rsid w:val="00B20A77"/>
    <w:rsid w:val="00B31174"/>
    <w:rsid w:val="00B35FC1"/>
    <w:rsid w:val="00B41FB7"/>
    <w:rsid w:val="00B4339A"/>
    <w:rsid w:val="00B43846"/>
    <w:rsid w:val="00B5154B"/>
    <w:rsid w:val="00B55D83"/>
    <w:rsid w:val="00B5657F"/>
    <w:rsid w:val="00B57354"/>
    <w:rsid w:val="00B67789"/>
    <w:rsid w:val="00B72B63"/>
    <w:rsid w:val="00B73E8B"/>
    <w:rsid w:val="00B762CC"/>
    <w:rsid w:val="00B8094A"/>
    <w:rsid w:val="00B80BAB"/>
    <w:rsid w:val="00B825E2"/>
    <w:rsid w:val="00B8766D"/>
    <w:rsid w:val="00BA2363"/>
    <w:rsid w:val="00BA4335"/>
    <w:rsid w:val="00BB083E"/>
    <w:rsid w:val="00BB5437"/>
    <w:rsid w:val="00BB6E5B"/>
    <w:rsid w:val="00BB76A9"/>
    <w:rsid w:val="00BC1803"/>
    <w:rsid w:val="00BC2E1F"/>
    <w:rsid w:val="00BC4B38"/>
    <w:rsid w:val="00BC6227"/>
    <w:rsid w:val="00BD15F2"/>
    <w:rsid w:val="00BD1D6F"/>
    <w:rsid w:val="00C06020"/>
    <w:rsid w:val="00C1231C"/>
    <w:rsid w:val="00C135D0"/>
    <w:rsid w:val="00C1755E"/>
    <w:rsid w:val="00C21FE1"/>
    <w:rsid w:val="00C26D6D"/>
    <w:rsid w:val="00C306F7"/>
    <w:rsid w:val="00C51BDE"/>
    <w:rsid w:val="00C51E10"/>
    <w:rsid w:val="00C56DC7"/>
    <w:rsid w:val="00C6278C"/>
    <w:rsid w:val="00C62DF4"/>
    <w:rsid w:val="00C65D25"/>
    <w:rsid w:val="00C74560"/>
    <w:rsid w:val="00C756FE"/>
    <w:rsid w:val="00C779C7"/>
    <w:rsid w:val="00C82137"/>
    <w:rsid w:val="00C84786"/>
    <w:rsid w:val="00C84B82"/>
    <w:rsid w:val="00CB04BF"/>
    <w:rsid w:val="00CB3578"/>
    <w:rsid w:val="00CB3D8F"/>
    <w:rsid w:val="00CB5768"/>
    <w:rsid w:val="00CB5FD9"/>
    <w:rsid w:val="00CB62C0"/>
    <w:rsid w:val="00CC040F"/>
    <w:rsid w:val="00CC2573"/>
    <w:rsid w:val="00CD032F"/>
    <w:rsid w:val="00CD0694"/>
    <w:rsid w:val="00CE0309"/>
    <w:rsid w:val="00CE2B18"/>
    <w:rsid w:val="00CE63AA"/>
    <w:rsid w:val="00CE6A18"/>
    <w:rsid w:val="00D03A69"/>
    <w:rsid w:val="00D03FE6"/>
    <w:rsid w:val="00D120DB"/>
    <w:rsid w:val="00D151EC"/>
    <w:rsid w:val="00D15F3B"/>
    <w:rsid w:val="00D16E45"/>
    <w:rsid w:val="00D24196"/>
    <w:rsid w:val="00D30E09"/>
    <w:rsid w:val="00D37A2D"/>
    <w:rsid w:val="00D4061C"/>
    <w:rsid w:val="00D427DC"/>
    <w:rsid w:val="00D46FF8"/>
    <w:rsid w:val="00D519B0"/>
    <w:rsid w:val="00D554FE"/>
    <w:rsid w:val="00D62025"/>
    <w:rsid w:val="00D6362D"/>
    <w:rsid w:val="00D67687"/>
    <w:rsid w:val="00D75D22"/>
    <w:rsid w:val="00D90FCE"/>
    <w:rsid w:val="00D94702"/>
    <w:rsid w:val="00D9796E"/>
    <w:rsid w:val="00DA3261"/>
    <w:rsid w:val="00DA467C"/>
    <w:rsid w:val="00DA4D13"/>
    <w:rsid w:val="00DB21E5"/>
    <w:rsid w:val="00DB2AB4"/>
    <w:rsid w:val="00DC575F"/>
    <w:rsid w:val="00DC6599"/>
    <w:rsid w:val="00DC6CC5"/>
    <w:rsid w:val="00DD08E0"/>
    <w:rsid w:val="00DD17AA"/>
    <w:rsid w:val="00DD254C"/>
    <w:rsid w:val="00DE1048"/>
    <w:rsid w:val="00DE1D70"/>
    <w:rsid w:val="00DE48CB"/>
    <w:rsid w:val="00DE6977"/>
    <w:rsid w:val="00DF194F"/>
    <w:rsid w:val="00E01BDB"/>
    <w:rsid w:val="00E03229"/>
    <w:rsid w:val="00E05211"/>
    <w:rsid w:val="00E17090"/>
    <w:rsid w:val="00E200B1"/>
    <w:rsid w:val="00E25687"/>
    <w:rsid w:val="00E26487"/>
    <w:rsid w:val="00E35621"/>
    <w:rsid w:val="00E437E0"/>
    <w:rsid w:val="00E43D0B"/>
    <w:rsid w:val="00E45368"/>
    <w:rsid w:val="00E45D97"/>
    <w:rsid w:val="00E5167B"/>
    <w:rsid w:val="00E53D71"/>
    <w:rsid w:val="00E55EA6"/>
    <w:rsid w:val="00E57709"/>
    <w:rsid w:val="00E61EF6"/>
    <w:rsid w:val="00E71183"/>
    <w:rsid w:val="00E718B3"/>
    <w:rsid w:val="00E721A3"/>
    <w:rsid w:val="00E73915"/>
    <w:rsid w:val="00E776E6"/>
    <w:rsid w:val="00E81804"/>
    <w:rsid w:val="00E86D02"/>
    <w:rsid w:val="00E95553"/>
    <w:rsid w:val="00EA692D"/>
    <w:rsid w:val="00EB3191"/>
    <w:rsid w:val="00EC1B6D"/>
    <w:rsid w:val="00ED6641"/>
    <w:rsid w:val="00EE1BB0"/>
    <w:rsid w:val="00EE518F"/>
    <w:rsid w:val="00EE666A"/>
    <w:rsid w:val="00F0260A"/>
    <w:rsid w:val="00F15DC1"/>
    <w:rsid w:val="00F23378"/>
    <w:rsid w:val="00F40A53"/>
    <w:rsid w:val="00F417C9"/>
    <w:rsid w:val="00F45518"/>
    <w:rsid w:val="00F52B0A"/>
    <w:rsid w:val="00F5430D"/>
    <w:rsid w:val="00F565BF"/>
    <w:rsid w:val="00F6079F"/>
    <w:rsid w:val="00F611C0"/>
    <w:rsid w:val="00F62275"/>
    <w:rsid w:val="00F64DAE"/>
    <w:rsid w:val="00F72871"/>
    <w:rsid w:val="00F75F8A"/>
    <w:rsid w:val="00F80530"/>
    <w:rsid w:val="00F810DF"/>
    <w:rsid w:val="00F868EF"/>
    <w:rsid w:val="00F87805"/>
    <w:rsid w:val="00F92650"/>
    <w:rsid w:val="00F9340C"/>
    <w:rsid w:val="00F94D01"/>
    <w:rsid w:val="00FA24A8"/>
    <w:rsid w:val="00FA50A0"/>
    <w:rsid w:val="00FC00F7"/>
    <w:rsid w:val="00FC3DEC"/>
    <w:rsid w:val="00FC52CE"/>
    <w:rsid w:val="00FD58C9"/>
    <w:rsid w:val="00FE0CAE"/>
    <w:rsid w:val="00FE35A5"/>
    <w:rsid w:val="00FE6FBA"/>
    <w:rsid w:val="00FF0243"/>
    <w:rsid w:val="00FF17E7"/>
    <w:rsid w:val="00FF66EC"/>
    <w:rsid w:val="07EB5B6E"/>
    <w:rsid w:val="0A9E5946"/>
    <w:rsid w:val="10960E3B"/>
    <w:rsid w:val="1D846F90"/>
    <w:rsid w:val="21C80237"/>
    <w:rsid w:val="23036D2C"/>
    <w:rsid w:val="2347307A"/>
    <w:rsid w:val="29E777FA"/>
    <w:rsid w:val="32E62528"/>
    <w:rsid w:val="3FD53685"/>
    <w:rsid w:val="4FCA162A"/>
    <w:rsid w:val="59723B42"/>
    <w:rsid w:val="619F3C15"/>
    <w:rsid w:val="679922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qFormat="1"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qFormat="1"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spacing w:line="360" w:lineRule="auto"/>
      <w:ind w:left="100" w:leftChars="100" w:right="100" w:rightChars="100"/>
    </w:pPr>
    <w:rPr>
      <w:rFonts w:ascii="Times New Roman" w:hAnsi="Times New Roman" w:eastAsia="宋体" w:cs="Times New Roman"/>
      <w:color w:val="000000" w:themeColor="text1"/>
      <w:kern w:val="2"/>
      <w:sz w:val="21"/>
      <w:lang w:val="en-US" w:eastAsia="zh-CN" w:bidi="ar-SA"/>
    </w:rPr>
  </w:style>
  <w:style w:type="character" w:default="1" w:styleId="10">
    <w:name w:val="Default Paragraph Font"/>
    <w:autoRedefine/>
    <w:semiHidden/>
    <w:unhideWhenUsed/>
    <w:qFormat/>
    <w:uiPriority w:val="1"/>
  </w:style>
  <w:style w:type="table" w:default="1" w:styleId="8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link w:val="19"/>
    <w:autoRedefine/>
    <w:qFormat/>
    <w:uiPriority w:val="0"/>
  </w:style>
  <w:style w:type="paragraph" w:styleId="3">
    <w:name w:val="Plain Text"/>
    <w:basedOn w:val="1"/>
    <w:link w:val="17"/>
    <w:autoRedefine/>
    <w:qFormat/>
    <w:uiPriority w:val="0"/>
    <w:pPr>
      <w:spacing w:line="240" w:lineRule="auto"/>
      <w:ind w:left="0" w:leftChars="0" w:right="0" w:rightChars="0"/>
      <w:jc w:val="both"/>
    </w:pPr>
    <w:rPr>
      <w:rFonts w:ascii="宋体" w:hAnsi="Courier New" w:cs="Courier New"/>
      <w:color w:val="auto"/>
      <w:szCs w:val="21"/>
    </w:rPr>
  </w:style>
  <w:style w:type="paragraph" w:styleId="4">
    <w:name w:val="Balloon Text"/>
    <w:basedOn w:val="1"/>
    <w:link w:val="15"/>
    <w:qFormat/>
    <w:uiPriority w:val="0"/>
    <w:rPr>
      <w:sz w:val="18"/>
      <w:szCs w:val="18"/>
    </w:rPr>
  </w:style>
  <w:style w:type="paragraph" w:styleId="5">
    <w:name w:val="footer"/>
    <w:basedOn w:val="1"/>
    <w:link w:val="18"/>
    <w:autoRedefine/>
    <w:qFormat/>
    <w:uiPriority w:val="0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6">
    <w:name w:val="header"/>
    <w:basedOn w:val="1"/>
    <w:link w:val="16"/>
    <w:autoRedefine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7">
    <w:name w:val="annotation subject"/>
    <w:basedOn w:val="2"/>
    <w:next w:val="2"/>
    <w:link w:val="20"/>
    <w:autoRedefine/>
    <w:qFormat/>
    <w:uiPriority w:val="0"/>
    <w:rPr>
      <w:b/>
      <w:bCs/>
    </w:rPr>
  </w:style>
  <w:style w:type="table" w:styleId="9">
    <w:name w:val="Table Grid"/>
    <w:basedOn w:val="8"/>
    <w:autoRedefine/>
    <w:qFormat/>
    <w:uiPriority w:val="0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1">
    <w:name w:val="Emphasis"/>
    <w:basedOn w:val="10"/>
    <w:autoRedefine/>
    <w:qFormat/>
    <w:uiPriority w:val="0"/>
    <w:rPr>
      <w:i/>
      <w:iCs/>
    </w:rPr>
  </w:style>
  <w:style w:type="character" w:styleId="12">
    <w:name w:val="Hyperlink"/>
    <w:basedOn w:val="10"/>
    <w:autoRedefine/>
    <w:qFormat/>
    <w:uiPriority w:val="0"/>
    <w:rPr>
      <w:color w:val="0000FF" w:themeColor="hyperlink"/>
      <w:u w:val="single"/>
    </w:rPr>
  </w:style>
  <w:style w:type="character" w:styleId="13">
    <w:name w:val="annotation reference"/>
    <w:basedOn w:val="10"/>
    <w:autoRedefine/>
    <w:qFormat/>
    <w:uiPriority w:val="0"/>
    <w:rPr>
      <w:sz w:val="21"/>
      <w:szCs w:val="21"/>
    </w:rPr>
  </w:style>
  <w:style w:type="paragraph" w:styleId="14">
    <w:name w:val="List Paragraph"/>
    <w:basedOn w:val="1"/>
    <w:autoRedefine/>
    <w:qFormat/>
    <w:uiPriority w:val="34"/>
    <w:pPr>
      <w:widowControl/>
      <w:ind w:firstLine="420" w:firstLineChars="200"/>
    </w:pPr>
    <w:rPr>
      <w:rFonts w:ascii="宋体" w:hAnsi="宋体" w:cs="宋体"/>
      <w:color w:val="auto"/>
      <w:kern w:val="0"/>
      <w:sz w:val="24"/>
      <w:szCs w:val="24"/>
    </w:rPr>
  </w:style>
  <w:style w:type="character" w:customStyle="1" w:styleId="15">
    <w:name w:val="批注框文本 Char"/>
    <w:basedOn w:val="10"/>
    <w:link w:val="4"/>
    <w:qFormat/>
    <w:uiPriority w:val="0"/>
    <w:rPr>
      <w:color w:val="008000"/>
      <w:kern w:val="2"/>
      <w:sz w:val="18"/>
      <w:szCs w:val="18"/>
    </w:rPr>
  </w:style>
  <w:style w:type="character" w:customStyle="1" w:styleId="16">
    <w:name w:val="页眉 Char"/>
    <w:basedOn w:val="10"/>
    <w:link w:val="6"/>
    <w:qFormat/>
    <w:uiPriority w:val="0"/>
    <w:rPr>
      <w:color w:val="008000"/>
      <w:kern w:val="2"/>
      <w:sz w:val="18"/>
      <w:szCs w:val="18"/>
    </w:rPr>
  </w:style>
  <w:style w:type="character" w:customStyle="1" w:styleId="17">
    <w:name w:val="纯文本 Char"/>
    <w:basedOn w:val="10"/>
    <w:link w:val="3"/>
    <w:autoRedefine/>
    <w:qFormat/>
    <w:uiPriority w:val="0"/>
    <w:rPr>
      <w:rFonts w:ascii="宋体" w:hAnsi="Courier New" w:cs="Courier New"/>
      <w:kern w:val="2"/>
      <w:sz w:val="21"/>
      <w:szCs w:val="21"/>
    </w:rPr>
  </w:style>
  <w:style w:type="character" w:customStyle="1" w:styleId="18">
    <w:name w:val="页脚 Char"/>
    <w:basedOn w:val="10"/>
    <w:link w:val="5"/>
    <w:autoRedefine/>
    <w:qFormat/>
    <w:uiPriority w:val="0"/>
    <w:rPr>
      <w:color w:val="000000" w:themeColor="text1"/>
      <w:kern w:val="2"/>
      <w:sz w:val="18"/>
      <w:szCs w:val="18"/>
    </w:rPr>
  </w:style>
  <w:style w:type="character" w:customStyle="1" w:styleId="19">
    <w:name w:val="批注文字 Char"/>
    <w:basedOn w:val="10"/>
    <w:link w:val="2"/>
    <w:autoRedefine/>
    <w:qFormat/>
    <w:uiPriority w:val="0"/>
    <w:rPr>
      <w:color w:val="000000" w:themeColor="text1"/>
      <w:kern w:val="2"/>
      <w:sz w:val="21"/>
    </w:rPr>
  </w:style>
  <w:style w:type="character" w:customStyle="1" w:styleId="20">
    <w:name w:val="批注主题 Char"/>
    <w:basedOn w:val="19"/>
    <w:link w:val="7"/>
    <w:autoRedefine/>
    <w:qFormat/>
    <w:uiPriority w:val="0"/>
    <w:rPr>
      <w:b/>
      <w:bCs/>
      <w:color w:val="000000" w:themeColor="text1"/>
      <w:kern w:val="2"/>
      <w:sz w:val="21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header" Target="header3.xml"/><Relationship Id="rId8" Type="http://schemas.openxmlformats.org/officeDocument/2006/relationships/header" Target="header2.xml"/><Relationship Id="rId7" Type="http://schemas.openxmlformats.org/officeDocument/2006/relationships/header" Target="header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microsoft.com/office/2011/relationships/commentsExtended" Target="commentsExtended.xml"/><Relationship Id="rId3" Type="http://schemas.openxmlformats.org/officeDocument/2006/relationships/comments" Target="comments.xml"/><Relationship Id="rId2" Type="http://schemas.openxmlformats.org/officeDocument/2006/relationships/settings" Target="settings.xml"/><Relationship Id="rId16" Type="http://schemas.microsoft.com/office/2011/relationships/people" Target="people.xml"/><Relationship Id="rId15" Type="http://schemas.openxmlformats.org/officeDocument/2006/relationships/fontTable" Target="fontTable.xml"/><Relationship Id="rId14" Type="http://schemas.openxmlformats.org/officeDocument/2006/relationships/numbering" Target="numbering.xml"/><Relationship Id="rId13" Type="http://schemas.openxmlformats.org/officeDocument/2006/relationships/theme" Target="theme/theme1.xml"/><Relationship Id="rId12" Type="http://schemas.openxmlformats.org/officeDocument/2006/relationships/footer" Target="footer3.xml"/><Relationship Id="rId11" Type="http://schemas.openxmlformats.org/officeDocument/2006/relationships/footer" Target="footer2.xml"/><Relationship Id="rId10" Type="http://schemas.openxmlformats.org/officeDocument/2006/relationships/footer" Target="footer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2</Pages>
  <Words>784</Words>
  <Characters>796</Characters>
  <Lines>6</Lines>
  <Paragraphs>1</Paragraphs>
  <TotalTime>1</TotalTime>
  <ScaleCrop>false</ScaleCrop>
  <LinksUpToDate>false</LinksUpToDate>
  <CharactersWithSpaces>867</CharactersWithSpaces>
  <Application>WPS Office_12.1.0.28022_F1E327BC-269C-435d-A152-05C5408002CA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2015-08-10T09:04:00Z</dcterms:created>
  <dc:creator>user</dc:creator>
  <cp:lastModifiedBy>.</cp:lastModifiedBy>
  <cp:lastPrinted>2016-01-04T01:19:00Z</cp:lastPrinted>
  <dcterms:modified xsi:type="dcterms:W3CDTF">2026-08-28T02:10:59Z</dcterms:modified>
  <dc:title>受 理 通 知</dc:title>
  <cp:revision>62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2052-12.1.0.28022</vt:lpwstr>
  </property>
  <property fmtid="{D5CDD505-2E9C-101B-9397-08002B2CF9AE}" pid="3" name="ICV">
    <vt:lpwstr>4F0056B61411462B9AF32E8A6BB09CD6_12</vt:lpwstr>
  </property>
  <property fmtid="{D5CDD505-2E9C-101B-9397-08002B2CF9AE}" pid="4" name="KSOTemplateDocerSaveRecord">
    <vt:lpwstr>eyJoZGlkIjoiMjliMjVhZTMwNGVkNzcyODFkMmRhMjkyN2Q1MWI4NGQiLCJ1c2VySWQiOiI0MjQwMDEyMDEifQ==</vt:lpwstr>
  </property>
</Properties>
</file>