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70FEAF8">
      <w:pPr>
        <w:jc w:val="center"/>
        <w:rPr>
          <w:rFonts w:eastAsia="黑体"/>
          <w:b/>
          <w:sz w:val="28"/>
        </w:rPr>
      </w:pPr>
      <w:bookmarkStart w:id="0" w:name="_GoBack"/>
      <w:bookmarkEnd w:id="0"/>
      <w:r>
        <w:rPr>
          <w:rFonts w:hint="eastAsia" w:eastAsia="黑体"/>
          <w:b/>
          <w:sz w:val="28"/>
          <w:lang w:eastAsia="zh-CN"/>
        </w:rPr>
        <w:t>延安大学咸阳医院</w:t>
      </w:r>
      <w:r>
        <w:rPr>
          <w:rFonts w:hint="eastAsia" w:eastAsia="黑体"/>
          <w:b/>
          <w:sz w:val="28"/>
          <w:lang w:val="en-US" w:eastAsia="zh-CN"/>
        </w:rPr>
        <w:t>伦理审查委员会</w:t>
      </w:r>
      <w:r>
        <w:rPr>
          <w:rFonts w:hint="eastAsia" w:eastAsia="黑体"/>
          <w:b/>
          <w:sz w:val="28"/>
        </w:rPr>
        <w:t>暂停</w:t>
      </w:r>
      <w:r>
        <w:rPr>
          <w:rFonts w:hint="eastAsia" w:eastAsia="黑体"/>
          <w:b/>
          <w:sz w:val="28"/>
          <w:lang w:val="en-US" w:eastAsia="zh-CN"/>
        </w:rPr>
        <w:t>/</w:t>
      </w:r>
      <w:r>
        <w:rPr>
          <w:rFonts w:hint="eastAsia" w:eastAsia="黑体"/>
          <w:b/>
          <w:sz w:val="28"/>
        </w:rPr>
        <w:t>终止</w:t>
      </w:r>
      <w:r>
        <w:rPr>
          <w:rFonts w:hint="eastAsia" w:eastAsia="黑体"/>
          <w:b/>
          <w:sz w:val="28"/>
          <w:lang w:eastAsia="zh-CN"/>
        </w:rPr>
        <w:t>研究</w:t>
      </w:r>
      <w:r>
        <w:rPr>
          <w:rFonts w:hint="eastAsia" w:eastAsia="黑体"/>
          <w:b/>
          <w:sz w:val="28"/>
        </w:rPr>
        <w:t>审查</w:t>
      </w:r>
      <w:r>
        <w:rPr>
          <w:rFonts w:eastAsia="黑体"/>
          <w:b/>
          <w:sz w:val="28"/>
        </w:rPr>
        <w:t>送审文件清单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4183"/>
        <w:gridCol w:w="3523"/>
      </w:tblGrid>
      <w:tr w14:paraId="49AC0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816" w:type="dxa"/>
            <w:vAlign w:val="center"/>
          </w:tcPr>
          <w:p w14:paraId="167A0198">
            <w:pPr>
              <w:spacing w:line="240" w:lineRule="auto"/>
              <w:jc w:val="center"/>
              <w:rPr>
                <w:rFonts w:eastAsiaTheme="minorEastAsia"/>
                <w:b/>
                <w:bCs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序号</w:t>
            </w:r>
          </w:p>
        </w:tc>
        <w:tc>
          <w:tcPr>
            <w:tcW w:w="4183" w:type="dxa"/>
            <w:vAlign w:val="center"/>
          </w:tcPr>
          <w:p w14:paraId="2B058888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color w:val="FF0000"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文件名称</w:t>
            </w:r>
          </w:p>
        </w:tc>
        <w:tc>
          <w:tcPr>
            <w:tcW w:w="3523" w:type="dxa"/>
            <w:vAlign w:val="center"/>
          </w:tcPr>
          <w:p w14:paraId="09427CC8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szCs w:val="21"/>
              </w:rPr>
            </w:pPr>
            <w:r>
              <w:rPr>
                <w:rFonts w:hint="eastAsia" w:hAnsiTheme="minorEastAsia" w:eastAsiaTheme="minorEastAsia"/>
                <w:b/>
                <w:bCs/>
                <w:szCs w:val="21"/>
              </w:rPr>
              <w:t>备注</w:t>
            </w:r>
          </w:p>
        </w:tc>
      </w:tr>
      <w:tr w14:paraId="394C1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6" w:type="dxa"/>
            <w:vAlign w:val="center"/>
          </w:tcPr>
          <w:p w14:paraId="3AD3DAA5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183" w:type="dxa"/>
            <w:vAlign w:val="center"/>
          </w:tcPr>
          <w:p w14:paraId="446EB5C5">
            <w:pPr>
              <w:spacing w:line="240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递交信</w:t>
            </w:r>
          </w:p>
        </w:tc>
        <w:tc>
          <w:tcPr>
            <w:tcW w:w="3523" w:type="dxa"/>
            <w:vAlign w:val="center"/>
          </w:tcPr>
          <w:p w14:paraId="74ED56DE">
            <w:pPr>
              <w:pStyle w:val="14"/>
              <w:numPr>
                <w:ilvl w:val="0"/>
                <w:numId w:val="2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原件，签名及日期</w:t>
            </w:r>
          </w:p>
          <w:p w14:paraId="6002135D">
            <w:pPr>
              <w:pStyle w:val="14"/>
              <w:numPr>
                <w:ilvl w:val="0"/>
                <w:numId w:val="2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按照送审文件清单准备</w:t>
            </w:r>
          </w:p>
        </w:tc>
      </w:tr>
      <w:tr w14:paraId="5E728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6" w:type="dxa"/>
            <w:vAlign w:val="center"/>
          </w:tcPr>
          <w:p w14:paraId="5CDFE616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183" w:type="dxa"/>
            <w:vAlign w:val="center"/>
          </w:tcPr>
          <w:p w14:paraId="677EB087">
            <w:pPr>
              <w:spacing w:line="240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暂停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/</w:t>
            </w:r>
            <w:r>
              <w:rPr>
                <w:rFonts w:hint="eastAsia" w:asciiTheme="minorEastAsia" w:hAnsiTheme="minorEastAsia" w:eastAsiaTheme="minorEastAsia"/>
              </w:rPr>
              <w:t>终止</w:t>
            </w:r>
            <w:r>
              <w:rPr>
                <w:rFonts w:hint="eastAsia" w:asciiTheme="minorEastAsia" w:hAnsiTheme="minorEastAsia" w:eastAsiaTheme="minorEastAsia"/>
                <w:lang w:eastAsia="zh-CN"/>
              </w:rPr>
              <w:t>研究</w:t>
            </w:r>
            <w:r>
              <w:rPr>
                <w:rFonts w:hint="eastAsia" w:asciiTheme="minorEastAsia" w:hAnsiTheme="minorEastAsia" w:eastAsiaTheme="minorEastAsia"/>
              </w:rPr>
              <w:t>报告</w:t>
            </w:r>
          </w:p>
        </w:tc>
        <w:tc>
          <w:tcPr>
            <w:tcW w:w="3523" w:type="dxa"/>
            <w:vAlign w:val="center"/>
          </w:tcPr>
          <w:p w14:paraId="70CDB6F5">
            <w:pPr>
              <w:pStyle w:val="14"/>
              <w:numPr>
                <w:ilvl w:val="0"/>
                <w:numId w:val="3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原件，签名及日期</w:t>
            </w:r>
          </w:p>
          <w:p w14:paraId="7D8C2890">
            <w:pPr>
              <w:pStyle w:val="14"/>
              <w:numPr>
                <w:ilvl w:val="0"/>
                <w:numId w:val="3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模板，</w:t>
            </w:r>
            <w:r>
              <w:rPr>
                <w:rStyle w:val="17"/>
                <w:rFonts w:hint="eastAsia" w:ascii="宋体" w:hAnsi="宋体" w:eastAsia="宋体" w:cs="宋体"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官网医学伦理板块“下载中心”</w:t>
            </w:r>
          </w:p>
        </w:tc>
      </w:tr>
      <w:tr w14:paraId="5E652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6" w:type="dxa"/>
            <w:vAlign w:val="center"/>
          </w:tcPr>
          <w:p w14:paraId="0CF5B5D3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183" w:type="dxa"/>
            <w:vAlign w:val="center"/>
          </w:tcPr>
          <w:p w14:paraId="235E83A7">
            <w:pPr>
              <w:spacing w:line="240" w:lineRule="auto"/>
              <w:rPr>
                <w:rFonts w:hint="eastAsia" w:eastAsia="宋体"/>
                <w:bCs/>
                <w:color w:val="000000" w:themeColor="text1"/>
                <w:szCs w:val="21"/>
                <w:lang w:eastAsia="zh-CN"/>
              </w:rPr>
            </w:pPr>
            <w:r>
              <w:t>临床</w:t>
            </w:r>
            <w:r>
              <w:rPr>
                <w:rFonts w:hint="eastAsia"/>
                <w:lang w:eastAsia="zh-CN"/>
              </w:rPr>
              <w:t>研究</w:t>
            </w:r>
            <w:r>
              <w:t>结果的摘要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如有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3523" w:type="dxa"/>
            <w:vAlign w:val="center"/>
          </w:tcPr>
          <w:p w14:paraId="2D16E974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盖章</w:t>
            </w:r>
          </w:p>
        </w:tc>
      </w:tr>
      <w:tr w14:paraId="0C6CC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6" w:type="dxa"/>
            <w:vAlign w:val="center"/>
          </w:tcPr>
          <w:p w14:paraId="0D9AAED2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183" w:type="dxa"/>
            <w:vAlign w:val="center"/>
          </w:tcPr>
          <w:p w14:paraId="68C4D9D1">
            <w:pPr>
              <w:spacing w:line="240" w:lineRule="auto"/>
              <w:rPr>
                <w:rFonts w:eastAsiaTheme="minorEastAsia"/>
                <w:bCs/>
                <w:color w:val="000000" w:themeColor="text1"/>
                <w:szCs w:val="21"/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</w:rPr>
              <w:t>其他伦理审查相关的材料</w:t>
            </w:r>
          </w:p>
        </w:tc>
        <w:tc>
          <w:tcPr>
            <w:tcW w:w="3523" w:type="dxa"/>
            <w:vAlign w:val="center"/>
          </w:tcPr>
          <w:p w14:paraId="289E9DEF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如有，请附上</w:t>
            </w:r>
          </w:p>
        </w:tc>
      </w:tr>
    </w:tbl>
    <w:p w14:paraId="1D9D9D42">
      <w:pPr>
        <w:widowControl/>
        <w:jc w:val="left"/>
        <w:rPr>
          <w:b/>
          <w:szCs w:val="21"/>
        </w:rPr>
      </w:pPr>
    </w:p>
    <w:p w14:paraId="1487ACE2">
      <w:pPr>
        <w:widowControl/>
        <w:rPr>
          <w:rFonts w:hAnsiTheme="minorEastAsia" w:eastAsiaTheme="minorEastAsia"/>
          <w:b/>
        </w:rPr>
      </w:pPr>
      <w:r>
        <w:rPr>
          <w:rFonts w:hAnsiTheme="minorEastAsia" w:eastAsiaTheme="minorEastAsia"/>
          <w:b/>
        </w:rPr>
        <w:br w:type="page"/>
      </w:r>
    </w:p>
    <w:p w14:paraId="7E75F78D">
      <w:pPr>
        <w:widowControl/>
        <w:jc w:val="left"/>
        <w:rPr>
          <w:b/>
          <w:szCs w:val="21"/>
        </w:rPr>
      </w:pPr>
      <w:r>
        <w:rPr>
          <w:rFonts w:hint="eastAsia"/>
          <w:b/>
          <w:szCs w:val="21"/>
          <w:highlight w:val="yellow"/>
        </w:rPr>
        <w:t>注意事项：</w:t>
      </w:r>
      <w:r>
        <w:rPr>
          <w:rFonts w:hint="eastAsia"/>
          <w:b/>
          <w:szCs w:val="21"/>
          <w:highlight w:val="yellow"/>
          <w:u w:val="single"/>
        </w:rPr>
        <w:t>请认真阅读并按要求提交送审文件</w:t>
      </w:r>
    </w:p>
    <w:p w14:paraId="4BFA83C8">
      <w:pPr>
        <w:pStyle w:val="14"/>
        <w:widowControl/>
        <w:numPr>
          <w:ilvl w:val="1"/>
          <w:numId w:val="4"/>
        </w:numPr>
        <w:ind w:left="420" w:firstLineChars="0"/>
        <w:jc w:val="left"/>
        <w:rPr>
          <w:szCs w:val="21"/>
        </w:rPr>
      </w:pPr>
      <w:r>
        <w:rPr>
          <w:rFonts w:hint="eastAsia"/>
          <w:szCs w:val="21"/>
        </w:rPr>
        <w:t>递交信</w:t>
      </w:r>
    </w:p>
    <w:p w14:paraId="770FBAF3">
      <w:pPr>
        <w:pStyle w:val="14"/>
        <w:numPr>
          <w:ilvl w:val="0"/>
          <w:numId w:val="5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请按</w:t>
      </w:r>
      <w:r>
        <w:rPr>
          <w:rFonts w:hint="eastAsia"/>
          <w:b/>
          <w:szCs w:val="21"/>
        </w:rPr>
        <w:t>“</w:t>
      </w:r>
      <w:r>
        <w:rPr>
          <w:rFonts w:hint="eastAsia"/>
          <w:b/>
          <w:szCs w:val="21"/>
          <w:u w:val="single"/>
        </w:rPr>
        <w:t>终止或者暂停临床</w:t>
      </w:r>
      <w:r>
        <w:rPr>
          <w:rFonts w:hint="eastAsia"/>
          <w:b/>
          <w:szCs w:val="21"/>
          <w:u w:val="single"/>
          <w:lang w:eastAsia="zh-CN"/>
        </w:rPr>
        <w:t>研究</w:t>
      </w:r>
      <w:r>
        <w:rPr>
          <w:rFonts w:hint="eastAsia"/>
          <w:b/>
          <w:szCs w:val="21"/>
          <w:u w:val="single"/>
        </w:rPr>
        <w:t>审查</w:t>
      </w:r>
      <w:r>
        <w:rPr>
          <w:b/>
          <w:szCs w:val="21"/>
          <w:u w:val="single"/>
        </w:rPr>
        <w:t>送审文件清单</w:t>
      </w:r>
      <w:r>
        <w:rPr>
          <w:rFonts w:hint="eastAsia"/>
          <w:b/>
          <w:szCs w:val="21"/>
        </w:rPr>
        <w:t>”</w:t>
      </w:r>
      <w:r>
        <w:rPr>
          <w:rFonts w:hint="eastAsia"/>
          <w:szCs w:val="21"/>
        </w:rPr>
        <w:t>准备，文件名称及版本号、日期应与文件一一对应</w:t>
      </w:r>
      <w:r>
        <w:rPr>
          <w:rFonts w:hint="eastAsia"/>
          <w:szCs w:val="21"/>
          <w:lang w:eastAsia="zh-CN"/>
        </w:rPr>
        <w:t>。</w:t>
      </w:r>
    </w:p>
    <w:p w14:paraId="31CC4BE7">
      <w:pPr>
        <w:pStyle w:val="14"/>
        <w:numPr>
          <w:ilvl w:val="0"/>
          <w:numId w:val="5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没有特殊标注，默认送审文件为中文，如涉及英文，请记得标注清楚</w:t>
      </w:r>
      <w:r>
        <w:rPr>
          <w:rFonts w:hint="eastAsia"/>
          <w:szCs w:val="21"/>
          <w:lang w:eastAsia="zh-CN"/>
        </w:rPr>
        <w:t>。</w:t>
      </w:r>
    </w:p>
    <w:p w14:paraId="4A6F6780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电子版文件</w:t>
      </w:r>
    </w:p>
    <w:p w14:paraId="1CE7BA98">
      <w:pPr>
        <w:pStyle w:val="14"/>
        <w:numPr>
          <w:ilvl w:val="0"/>
          <w:numId w:val="7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提交纸质版文件</w:t>
      </w:r>
      <w:r>
        <w:rPr>
          <w:rFonts w:hint="eastAsia"/>
          <w:szCs w:val="21"/>
          <w:lang w:val="en-US" w:eastAsia="zh-CN"/>
        </w:rPr>
        <w:t>或系统上传</w:t>
      </w:r>
      <w:r>
        <w:rPr>
          <w:rFonts w:hint="eastAsia"/>
          <w:szCs w:val="21"/>
        </w:rPr>
        <w:t>之前，应</w:t>
      </w:r>
      <w:r>
        <w:rPr>
          <w:rFonts w:hint="eastAsia"/>
          <w:szCs w:val="21"/>
          <w:lang w:val="en-US" w:eastAsia="zh-CN"/>
        </w:rPr>
        <w:t>预先提交邮件</w:t>
      </w:r>
      <w:r>
        <w:rPr>
          <w:rFonts w:hint="eastAsia"/>
          <w:szCs w:val="21"/>
        </w:rPr>
        <w:t>电子版</w:t>
      </w:r>
      <w:r>
        <w:rPr>
          <w:rFonts w:hint="eastAsia"/>
          <w:szCs w:val="21"/>
          <w:lang w:val="en-US" w:eastAsia="zh-CN"/>
        </w:rPr>
        <w:t>预审</w:t>
      </w:r>
      <w:r>
        <w:rPr>
          <w:rFonts w:hint="eastAsia"/>
          <w:szCs w:val="21"/>
          <w:lang w:eastAsia="zh-CN"/>
        </w:rPr>
        <w:t>。</w:t>
      </w:r>
    </w:p>
    <w:p w14:paraId="67FE8EB9">
      <w:pPr>
        <w:pStyle w:val="14"/>
        <w:numPr>
          <w:ilvl w:val="0"/>
          <w:numId w:val="7"/>
        </w:numPr>
        <w:ind w:left="420" w:leftChars="200" w:firstLineChars="0"/>
        <w:rPr>
          <w:szCs w:val="21"/>
        </w:rPr>
      </w:pPr>
      <w:r>
        <w:rPr>
          <w:rFonts w:hint="eastAsia"/>
          <w:szCs w:val="21"/>
          <w:lang w:val="en-US" w:eastAsia="zh-CN"/>
        </w:rPr>
        <w:t>预审后应该及时递交或上传系统</w:t>
      </w:r>
      <w:r>
        <w:rPr>
          <w:rFonts w:hint="eastAsia"/>
          <w:szCs w:val="21"/>
          <w:lang w:eastAsia="zh-CN"/>
        </w:rPr>
        <w:t>。</w:t>
      </w:r>
    </w:p>
    <w:p w14:paraId="1B611674">
      <w:pPr>
        <w:pStyle w:val="14"/>
        <w:numPr>
          <w:ilvl w:val="0"/>
          <w:numId w:val="7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光盘：</w:t>
      </w:r>
    </w:p>
    <w:p w14:paraId="3E7C4EA7">
      <w:pPr>
        <w:pStyle w:val="14"/>
        <w:numPr>
          <w:ilvl w:val="2"/>
          <w:numId w:val="8"/>
        </w:numPr>
        <w:ind w:firstLineChars="0"/>
        <w:rPr>
          <w:szCs w:val="21"/>
        </w:rPr>
      </w:pPr>
      <w:r>
        <w:rPr>
          <w:rFonts w:hint="eastAsia"/>
          <w:szCs w:val="21"/>
        </w:rPr>
        <w:t>通常为文件较厚的资料，不明白之处可提前咨询</w:t>
      </w:r>
      <w:r>
        <w:rPr>
          <w:rFonts w:hint="eastAsia"/>
          <w:szCs w:val="21"/>
          <w:lang w:eastAsia="zh-CN"/>
        </w:rPr>
        <w:t>。</w:t>
      </w:r>
    </w:p>
    <w:p w14:paraId="4509922A">
      <w:pPr>
        <w:pStyle w:val="14"/>
        <w:numPr>
          <w:ilvl w:val="2"/>
          <w:numId w:val="8"/>
        </w:numPr>
        <w:ind w:firstLineChars="0"/>
        <w:rPr>
          <w:szCs w:val="21"/>
        </w:rPr>
      </w:pPr>
      <w:r>
        <w:rPr>
          <w:rFonts w:hint="eastAsia"/>
          <w:szCs w:val="21"/>
        </w:rPr>
        <w:t>光盘表面应标注文件名称、版本号、日期、中/英文</w:t>
      </w:r>
      <w:r>
        <w:rPr>
          <w:rFonts w:hint="eastAsia"/>
          <w:szCs w:val="21"/>
          <w:lang w:eastAsia="zh-CN"/>
        </w:rPr>
        <w:t>。</w:t>
      </w:r>
    </w:p>
    <w:p w14:paraId="7DE64C3A">
      <w:pPr>
        <w:pStyle w:val="14"/>
        <w:numPr>
          <w:ilvl w:val="2"/>
          <w:numId w:val="8"/>
        </w:numPr>
        <w:ind w:firstLineChars="0"/>
        <w:rPr>
          <w:szCs w:val="21"/>
        </w:rPr>
      </w:pPr>
      <w:r>
        <w:rPr>
          <w:rFonts w:hint="eastAsia"/>
          <w:szCs w:val="21"/>
        </w:rPr>
        <w:t>光盘需用光盘袋和11孔袋提交</w:t>
      </w:r>
      <w:r>
        <w:rPr>
          <w:rFonts w:hint="eastAsia"/>
          <w:szCs w:val="21"/>
          <w:lang w:eastAsia="zh-CN"/>
        </w:rPr>
        <w:t>。</w:t>
      </w:r>
    </w:p>
    <w:p w14:paraId="2D8C7D50">
      <w:pPr>
        <w:pStyle w:val="14"/>
        <w:numPr>
          <w:ilvl w:val="2"/>
          <w:numId w:val="8"/>
        </w:numPr>
        <w:ind w:firstLineChars="0"/>
        <w:rPr>
          <w:szCs w:val="21"/>
        </w:rPr>
      </w:pPr>
      <w:r>
        <w:rPr>
          <w:rFonts w:hint="eastAsia"/>
          <w:szCs w:val="21"/>
        </w:rPr>
        <w:t>如有多份需要刻盘的文件，刻在一个光盘</w:t>
      </w:r>
      <w:r>
        <w:rPr>
          <w:rFonts w:hint="eastAsia"/>
          <w:szCs w:val="21"/>
          <w:lang w:eastAsia="zh-CN"/>
        </w:rPr>
        <w:t>。</w:t>
      </w:r>
    </w:p>
    <w:p w14:paraId="736855B8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纸质版文件</w:t>
      </w:r>
    </w:p>
    <w:p w14:paraId="735E4914">
      <w:pPr>
        <w:pStyle w:val="14"/>
        <w:numPr>
          <w:ilvl w:val="0"/>
          <w:numId w:val="9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双面打印</w:t>
      </w:r>
      <w:r>
        <w:rPr>
          <w:rFonts w:hint="eastAsia"/>
          <w:szCs w:val="21"/>
          <w:lang w:eastAsia="zh-CN"/>
        </w:rPr>
        <w:t>。</w:t>
      </w:r>
    </w:p>
    <w:p w14:paraId="02F8B60F">
      <w:pPr>
        <w:pStyle w:val="14"/>
        <w:numPr>
          <w:ilvl w:val="0"/>
          <w:numId w:val="9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文件较多的话请使用黑色双孔3寸文件夹装订</w:t>
      </w:r>
      <w:r>
        <w:rPr>
          <w:rFonts w:hint="eastAsia"/>
          <w:szCs w:val="21"/>
          <w:lang w:eastAsia="zh-CN"/>
        </w:rPr>
        <w:t>。</w:t>
      </w:r>
    </w:p>
    <w:p w14:paraId="1D4B85E1">
      <w:pPr>
        <w:pStyle w:val="14"/>
        <w:numPr>
          <w:ilvl w:val="0"/>
          <w:numId w:val="9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不同</w:t>
      </w:r>
      <w:r>
        <w:rPr>
          <w:szCs w:val="21"/>
        </w:rPr>
        <w:t>文件需要用带序号的隔页纸作区分</w:t>
      </w:r>
      <w:r>
        <w:rPr>
          <w:rFonts w:hint="eastAsia"/>
          <w:szCs w:val="21"/>
        </w:rPr>
        <w:t>，</w:t>
      </w:r>
      <w:r>
        <w:rPr>
          <w:szCs w:val="21"/>
        </w:rPr>
        <w:t>按照送审文件清单顺序摆放整齐</w:t>
      </w:r>
      <w:r>
        <w:rPr>
          <w:rFonts w:hint="eastAsia"/>
          <w:szCs w:val="21"/>
          <w:lang w:eastAsia="zh-CN"/>
        </w:rPr>
        <w:t>。</w:t>
      </w:r>
    </w:p>
    <w:p w14:paraId="376B358E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  <w:lang w:val="en-US" w:eastAsia="zh-CN"/>
        </w:rPr>
        <w:t>受理</w:t>
      </w:r>
      <w:r>
        <w:rPr>
          <w:szCs w:val="21"/>
        </w:rPr>
        <w:t>之后正式启动审查，如无特殊情况（开会等），时限通常为5个工作日</w:t>
      </w:r>
      <w:r>
        <w:rPr>
          <w:rFonts w:hint="eastAsia"/>
          <w:szCs w:val="21"/>
          <w:lang w:eastAsia="zh-CN"/>
        </w:rPr>
        <w:t>。</w:t>
      </w:r>
    </w:p>
    <w:p w14:paraId="1A748E1E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</w:t>
      </w:r>
      <w:r>
        <w:rPr>
          <w:szCs w:val="21"/>
        </w:rPr>
        <w:t>委员会官网网址：</w:t>
      </w:r>
      <w:r>
        <w:rPr>
          <w:rFonts w:hint="eastAsia"/>
          <w:color w:val="auto"/>
          <w:szCs w:val="21"/>
        </w:rPr>
        <w:fldChar w:fldCharType="begin"/>
      </w:r>
      <w:r>
        <w:rPr>
          <w:rFonts w:hint="eastAsia"/>
          <w:color w:val="auto"/>
          <w:szCs w:val="21"/>
        </w:rPr>
        <w:instrText xml:space="preserve"> HYPERLINK "http://ydxygcp.20jyy.com/" </w:instrText>
      </w:r>
      <w:r>
        <w:rPr>
          <w:rFonts w:hint="eastAsia"/>
          <w:color w:val="auto"/>
          <w:szCs w:val="21"/>
        </w:rPr>
        <w:fldChar w:fldCharType="separate"/>
      </w:r>
      <w:r>
        <w:rPr>
          <w:rStyle w:val="9"/>
          <w:rFonts w:hint="eastAsia"/>
          <w:szCs w:val="21"/>
        </w:rPr>
        <w:t>http://ydxygcp.20jyy.com/</w:t>
      </w:r>
      <w:r>
        <w:rPr>
          <w:rFonts w:hint="eastAsia"/>
          <w:color w:val="auto"/>
          <w:szCs w:val="21"/>
        </w:rPr>
        <w:fldChar w:fldCharType="end"/>
      </w:r>
    </w:p>
    <w:p w14:paraId="51C50213">
      <w:pPr>
        <w:pStyle w:val="14"/>
        <w:widowControl/>
        <w:numPr>
          <w:ilvl w:val="0"/>
          <w:numId w:val="0"/>
        </w:numPr>
        <w:ind w:left="0" w:leftChars="0" w:firstLine="420" w:firstLineChars="200"/>
        <w:jc w:val="left"/>
        <w:rPr>
          <w:rFonts w:hint="default" w:eastAsia="宋体"/>
          <w:szCs w:val="21"/>
          <w:lang w:val="en-US" w:eastAsia="zh-CN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审查系统网址：</w:t>
      </w:r>
      <w:r>
        <w:rPr>
          <w:rStyle w:val="9"/>
          <w:rFonts w:hint="eastAsia" w:ascii="Calibri" w:hAnsi="Calibri" w:eastAsia="宋体" w:cs="Arial"/>
          <w:b w:val="0"/>
          <w:bCs w:val="0"/>
          <w:color w:val="000000" w:themeColor="text1"/>
          <w:sz w:val="21"/>
          <w:szCs w:val="21"/>
          <w:lang w:val="en-US" w:eastAsia="zh-CN"/>
        </w:rPr>
        <w:t>http://219.145.104.229:57630/auth/login</w:t>
      </w:r>
    </w:p>
    <w:p w14:paraId="7C6ABB52">
      <w:pPr>
        <w:pStyle w:val="14"/>
        <w:widowControl/>
        <w:numPr>
          <w:ilvl w:val="0"/>
          <w:numId w:val="6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未提及或不明白事宜可电话/邮件咨询伦理</w:t>
      </w:r>
      <w:r>
        <w:rPr>
          <w:rFonts w:hint="eastAsia"/>
          <w:szCs w:val="21"/>
          <w:lang w:val="en-US" w:eastAsia="zh-CN"/>
        </w:rPr>
        <w:t>审查</w:t>
      </w:r>
      <w:r>
        <w:rPr>
          <w:rFonts w:hint="eastAsia"/>
          <w:szCs w:val="21"/>
        </w:rPr>
        <w:t>委员会</w:t>
      </w:r>
      <w:r>
        <w:rPr>
          <w:rFonts w:hint="eastAsia"/>
          <w:szCs w:val="21"/>
          <w:lang w:val="en-US" w:eastAsia="zh-CN"/>
        </w:rPr>
        <w:t>秘书</w:t>
      </w:r>
      <w:r>
        <w:rPr>
          <w:rFonts w:hint="eastAsia"/>
          <w:szCs w:val="21"/>
          <w:lang w:eastAsia="zh-CN"/>
        </w:rPr>
        <w:t>。</w:t>
      </w:r>
    </w:p>
    <w:p w14:paraId="76766347">
      <w:pPr>
        <w:pStyle w:val="14"/>
        <w:widowControl/>
        <w:ind w:left="420" w:firstLine="0" w:firstLineChars="0"/>
        <w:jc w:val="left"/>
        <w:rPr>
          <w:rFonts w:hAnsiTheme="minorEastAsia" w:cstheme="minorBidi"/>
          <w:color w:val="000000"/>
          <w:szCs w:val="21"/>
        </w:rPr>
      </w:pPr>
    </w:p>
    <w:p w14:paraId="22CD5348">
      <w:pPr>
        <w:widowControl/>
        <w:rPr>
          <w:rFonts w:hAnsiTheme="minorEastAsia" w:eastAsiaTheme="minorEastAsia"/>
          <w:b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B4998">
    <w:pPr>
      <w:spacing w:line="240" w:lineRule="auto"/>
      <w:ind w:left="0" w:leftChars="0" w:right="0" w:rightChars="0"/>
      <w:jc w:val="center"/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</w:pP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  <w:t xml:space="preserve"> </w:t>
    </w:r>
    <w:sdt>
      <w:sdtPr>
        <w:rPr>
          <w:color w:val="auto"/>
          <w:sz w:val="18"/>
          <w:szCs w:val="18"/>
          <w:highlight w:val="yellow"/>
        </w:rPr>
        <w:id w:val="4996126"/>
        <w:docPartObj>
          <w:docPartGallery w:val="autotext"/>
        </w:docPartObj>
      </w:sdtPr>
      <w:sdtEndPr>
        <w:rPr>
          <w:color w:val="000000" w:themeColor="text1"/>
          <w:sz w:val="18"/>
          <w:szCs w:val="18"/>
          <w:highlight w:val="none"/>
        </w:rPr>
      </w:sdtEndPr>
      <w:sdtContent>
        <w:r>
          <w:rPr>
            <w:rFonts w:hint="eastAsia" w:ascii="Times New Roman" w:hAnsi="Times New Roman" w:eastAsia="宋体" w:cs="Times New Roman"/>
            <w:color w:val="000000" w:themeColor="text1"/>
            <w:kern w:val="2"/>
            <w:sz w:val="18"/>
            <w:szCs w:val="18"/>
            <w:lang w:val="en-US" w:eastAsia="zh-CN" w:bidi="ar-SA"/>
          </w:rPr>
          <w:t xml:space="preserve">联系电话029-33786504   传真：029-33779387  </w:t>
        </w:r>
        <w:r>
          <w:rPr>
            <w:rFonts w:hint="default" w:ascii="Times New Roman" w:hAnsi="Times New Roman" w:eastAsia="宋体" w:cs="Times New Roman"/>
            <w:color w:val="000000" w:themeColor="text1"/>
            <w:kern w:val="2"/>
            <w:sz w:val="18"/>
            <w:szCs w:val="18"/>
            <w:lang w:val="en-US" w:eastAsia="zh-CN" w:bidi="ar-SA"/>
          </w:rPr>
          <w:t xml:space="preserve"> </w:t>
        </w:r>
      </w:sdtContent>
    </w:sdt>
  </w:p>
  <w:p w14:paraId="62E0CB3D">
    <w:pPr>
      <w:spacing w:line="240" w:lineRule="auto"/>
      <w:jc w:val="left"/>
    </w:pPr>
    <w:r>
      <w:rPr>
        <w:rFonts w:hint="eastAsia"/>
        <w:sz w:val="18"/>
        <w:szCs w:val="18"/>
      </w:rPr>
      <w:t xml:space="preserve">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77081">
    <w:pPr>
      <w:pStyle w:val="6"/>
      <w:pBdr>
        <w:bottom w:val="single" w:color="auto" w:sz="4" w:space="1"/>
      </w:pBdr>
      <w:jc w:val="center"/>
      <w:rPr>
        <w:rFonts w:hint="default"/>
        <w:lang w:val="en-US"/>
      </w:rPr>
    </w:pPr>
    <w:r>
      <w:rPr>
        <w:rFonts w:hint="eastAsia"/>
      </w:rPr>
      <w:t>延安大学咸阳医院</w:t>
    </w:r>
    <w:r>
      <w:rPr>
        <w:rFonts w:hint="eastAsia"/>
        <w:lang w:val="en-US" w:eastAsia="zh-CN"/>
      </w:rPr>
      <w:t xml:space="preserve">伦理审查委员会                               </w:t>
    </w:r>
    <w:r>
      <w:rPr>
        <w:rFonts w:hint="default" w:ascii="Times New Roman" w:hAnsi="Times New Roman" w:cs="Times New Roman"/>
        <w:sz w:val="18"/>
        <w:szCs w:val="18"/>
      </w:rPr>
      <w:t>YDXY-EC-SOP-00</w:t>
    </w:r>
    <w:r>
      <w:rPr>
        <w:rFonts w:hint="default" w:ascii="Times New Roman" w:hAnsi="Times New Roman" w:cs="Times New Roman"/>
        <w:sz w:val="18"/>
        <w:szCs w:val="18"/>
        <w:lang w:val="en-US" w:eastAsia="zh-CN"/>
      </w:rPr>
      <w:t>6</w:t>
    </w:r>
    <w:r>
      <w:rPr>
        <w:rFonts w:hint="default" w:ascii="Times New Roman" w:hAnsi="Times New Roman" w:cs="Times New Roman"/>
        <w:sz w:val="18"/>
        <w:szCs w:val="18"/>
      </w:rPr>
      <w:t>-</w:t>
    </w:r>
    <w:r>
      <w:rPr>
        <w:rFonts w:hint="eastAsia" w:cs="Times New Roman"/>
        <w:sz w:val="18"/>
        <w:szCs w:val="18"/>
        <w:lang w:val="en-US" w:eastAsia="zh-CN"/>
      </w:rPr>
      <w:t>4.0</w:t>
    </w:r>
  </w:p>
  <w:p w14:paraId="314C5D54">
    <w:pPr>
      <w:spacing w:line="240" w:lineRule="auto"/>
      <w:jc w:val="both"/>
      <w:rPr>
        <w:rFonts w:eastAsiaTheme="minorEastAsia"/>
        <w:position w:val="-6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AD5947"/>
    <w:multiLevelType w:val="multilevel"/>
    <w:tmpl w:val="0DAD5947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DB275A"/>
    <w:multiLevelType w:val="multilevel"/>
    <w:tmpl w:val="1CDB275A"/>
    <w:lvl w:ilvl="0" w:tentative="0">
      <w:start w:val="0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F442B16"/>
    <w:multiLevelType w:val="multilevel"/>
    <w:tmpl w:val="1F442B16"/>
    <w:lvl w:ilvl="0" w:tentative="0">
      <w:start w:val="1"/>
      <w:numFmt w:val="decimal"/>
      <w:lvlText w:val="（%1）"/>
      <w:lvlJc w:val="left"/>
      <w:pPr>
        <w:ind w:left="12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decimal"/>
      <w:lvlText w:val="（%3）"/>
      <w:lvlJc w:val="lef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19E1927"/>
    <w:multiLevelType w:val="multilevel"/>
    <w:tmpl w:val="419E1927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5D25A8A"/>
    <w:multiLevelType w:val="multilevel"/>
    <w:tmpl w:val="45D25A8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2E00F80"/>
    <w:multiLevelType w:val="multilevel"/>
    <w:tmpl w:val="52E00F8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A930F2C"/>
    <w:multiLevelType w:val="multilevel"/>
    <w:tmpl w:val="5A930F2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7">
    <w:nsid w:val="6AA63086"/>
    <w:multiLevelType w:val="multilevel"/>
    <w:tmpl w:val="6AA63086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8">
    <w:nsid w:val="7277226C"/>
    <w:multiLevelType w:val="multilevel"/>
    <w:tmpl w:val="7277226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172A27"/>
    <w:rsid w:val="00005809"/>
    <w:rsid w:val="00010510"/>
    <w:rsid w:val="00012211"/>
    <w:rsid w:val="00012E20"/>
    <w:rsid w:val="0001352B"/>
    <w:rsid w:val="000171A8"/>
    <w:rsid w:val="00020BE5"/>
    <w:rsid w:val="000218F9"/>
    <w:rsid w:val="000252AB"/>
    <w:rsid w:val="000316A3"/>
    <w:rsid w:val="0003264A"/>
    <w:rsid w:val="00041F09"/>
    <w:rsid w:val="00043E24"/>
    <w:rsid w:val="000445F8"/>
    <w:rsid w:val="000475CA"/>
    <w:rsid w:val="000603B0"/>
    <w:rsid w:val="00065DBF"/>
    <w:rsid w:val="00066335"/>
    <w:rsid w:val="000703F4"/>
    <w:rsid w:val="0007114A"/>
    <w:rsid w:val="00071E95"/>
    <w:rsid w:val="00084624"/>
    <w:rsid w:val="000848E2"/>
    <w:rsid w:val="000921C9"/>
    <w:rsid w:val="00092FF0"/>
    <w:rsid w:val="00094F79"/>
    <w:rsid w:val="000A1123"/>
    <w:rsid w:val="000A2081"/>
    <w:rsid w:val="000A2735"/>
    <w:rsid w:val="000B0CE3"/>
    <w:rsid w:val="000B5B8D"/>
    <w:rsid w:val="000B6065"/>
    <w:rsid w:val="000C37E9"/>
    <w:rsid w:val="000D32F7"/>
    <w:rsid w:val="000D5197"/>
    <w:rsid w:val="000E2884"/>
    <w:rsid w:val="000E3CCE"/>
    <w:rsid w:val="000E56BA"/>
    <w:rsid w:val="000E6424"/>
    <w:rsid w:val="000F327D"/>
    <w:rsid w:val="000F7F35"/>
    <w:rsid w:val="0010355E"/>
    <w:rsid w:val="001114A0"/>
    <w:rsid w:val="00114BFB"/>
    <w:rsid w:val="001170DA"/>
    <w:rsid w:val="00121679"/>
    <w:rsid w:val="00127713"/>
    <w:rsid w:val="001332B0"/>
    <w:rsid w:val="00137EE6"/>
    <w:rsid w:val="001438FC"/>
    <w:rsid w:val="00157E0D"/>
    <w:rsid w:val="00165B7B"/>
    <w:rsid w:val="00165C56"/>
    <w:rsid w:val="00167421"/>
    <w:rsid w:val="00167AA2"/>
    <w:rsid w:val="00172A06"/>
    <w:rsid w:val="00172A27"/>
    <w:rsid w:val="001763DD"/>
    <w:rsid w:val="001769CC"/>
    <w:rsid w:val="001801C9"/>
    <w:rsid w:val="0018067C"/>
    <w:rsid w:val="0018084A"/>
    <w:rsid w:val="001A0079"/>
    <w:rsid w:val="001A1A6E"/>
    <w:rsid w:val="001A3BA0"/>
    <w:rsid w:val="001A79A0"/>
    <w:rsid w:val="001A7C14"/>
    <w:rsid w:val="001A7F88"/>
    <w:rsid w:val="001B05C1"/>
    <w:rsid w:val="001C4535"/>
    <w:rsid w:val="001C52DC"/>
    <w:rsid w:val="001C53CB"/>
    <w:rsid w:val="001C6A08"/>
    <w:rsid w:val="001E1DCB"/>
    <w:rsid w:val="001E49D2"/>
    <w:rsid w:val="001E7923"/>
    <w:rsid w:val="001F19B8"/>
    <w:rsid w:val="001F5D13"/>
    <w:rsid w:val="00205C80"/>
    <w:rsid w:val="00207D77"/>
    <w:rsid w:val="0021647F"/>
    <w:rsid w:val="00217076"/>
    <w:rsid w:val="00220B82"/>
    <w:rsid w:val="0022139B"/>
    <w:rsid w:val="00221504"/>
    <w:rsid w:val="00225304"/>
    <w:rsid w:val="002265EE"/>
    <w:rsid w:val="00230C6D"/>
    <w:rsid w:val="00230DE7"/>
    <w:rsid w:val="00233654"/>
    <w:rsid w:val="00242682"/>
    <w:rsid w:val="002456E7"/>
    <w:rsid w:val="0025013D"/>
    <w:rsid w:val="00252452"/>
    <w:rsid w:val="00252C61"/>
    <w:rsid w:val="00260DCC"/>
    <w:rsid w:val="002610C1"/>
    <w:rsid w:val="0026286D"/>
    <w:rsid w:val="00263A68"/>
    <w:rsid w:val="002653A7"/>
    <w:rsid w:val="00266DF0"/>
    <w:rsid w:val="00267F72"/>
    <w:rsid w:val="00270408"/>
    <w:rsid w:val="00274EA7"/>
    <w:rsid w:val="002944EB"/>
    <w:rsid w:val="002A0617"/>
    <w:rsid w:val="002A305E"/>
    <w:rsid w:val="002A41ED"/>
    <w:rsid w:val="002A5A70"/>
    <w:rsid w:val="002A6E02"/>
    <w:rsid w:val="002A7F16"/>
    <w:rsid w:val="002C73A3"/>
    <w:rsid w:val="002C7843"/>
    <w:rsid w:val="002D38E3"/>
    <w:rsid w:val="002E42B3"/>
    <w:rsid w:val="002F3B71"/>
    <w:rsid w:val="002F41EE"/>
    <w:rsid w:val="0030050A"/>
    <w:rsid w:val="00301DAB"/>
    <w:rsid w:val="00302C7B"/>
    <w:rsid w:val="0030380A"/>
    <w:rsid w:val="003141F7"/>
    <w:rsid w:val="00316011"/>
    <w:rsid w:val="003211C7"/>
    <w:rsid w:val="00322693"/>
    <w:rsid w:val="0032402C"/>
    <w:rsid w:val="00327164"/>
    <w:rsid w:val="00333EBD"/>
    <w:rsid w:val="00337C7A"/>
    <w:rsid w:val="0034245D"/>
    <w:rsid w:val="00344B72"/>
    <w:rsid w:val="00354C08"/>
    <w:rsid w:val="003566BE"/>
    <w:rsid w:val="00365135"/>
    <w:rsid w:val="00365D4D"/>
    <w:rsid w:val="00365F5B"/>
    <w:rsid w:val="0037360E"/>
    <w:rsid w:val="003774DF"/>
    <w:rsid w:val="00382EE0"/>
    <w:rsid w:val="00383E63"/>
    <w:rsid w:val="00385BC0"/>
    <w:rsid w:val="003A300B"/>
    <w:rsid w:val="003A4CF9"/>
    <w:rsid w:val="003B2A6A"/>
    <w:rsid w:val="003B37AD"/>
    <w:rsid w:val="003B75D8"/>
    <w:rsid w:val="003C0240"/>
    <w:rsid w:val="003C3D7A"/>
    <w:rsid w:val="003C5CF0"/>
    <w:rsid w:val="003D2136"/>
    <w:rsid w:val="003D2BAC"/>
    <w:rsid w:val="003D3C6D"/>
    <w:rsid w:val="003D4EDF"/>
    <w:rsid w:val="003E0D46"/>
    <w:rsid w:val="003E61F9"/>
    <w:rsid w:val="003F3C92"/>
    <w:rsid w:val="003F7320"/>
    <w:rsid w:val="00412780"/>
    <w:rsid w:val="004128FB"/>
    <w:rsid w:val="004150D0"/>
    <w:rsid w:val="004212FE"/>
    <w:rsid w:val="004249C4"/>
    <w:rsid w:val="00425FC2"/>
    <w:rsid w:val="00426957"/>
    <w:rsid w:val="0043123E"/>
    <w:rsid w:val="004345AD"/>
    <w:rsid w:val="00436D91"/>
    <w:rsid w:val="00441526"/>
    <w:rsid w:val="00442E22"/>
    <w:rsid w:val="00455367"/>
    <w:rsid w:val="00455AD7"/>
    <w:rsid w:val="00457EA4"/>
    <w:rsid w:val="00460DB3"/>
    <w:rsid w:val="004632D5"/>
    <w:rsid w:val="00463363"/>
    <w:rsid w:val="00464027"/>
    <w:rsid w:val="00464F92"/>
    <w:rsid w:val="00466D3F"/>
    <w:rsid w:val="004716B8"/>
    <w:rsid w:val="00472999"/>
    <w:rsid w:val="0047450C"/>
    <w:rsid w:val="0048390B"/>
    <w:rsid w:val="00496E4B"/>
    <w:rsid w:val="004A017F"/>
    <w:rsid w:val="004A0FDF"/>
    <w:rsid w:val="004A2871"/>
    <w:rsid w:val="004A70F8"/>
    <w:rsid w:val="004A712B"/>
    <w:rsid w:val="004A7CB5"/>
    <w:rsid w:val="004B72CE"/>
    <w:rsid w:val="004B741C"/>
    <w:rsid w:val="004B7943"/>
    <w:rsid w:val="004C287E"/>
    <w:rsid w:val="004C5BD8"/>
    <w:rsid w:val="004D2F7A"/>
    <w:rsid w:val="004D5382"/>
    <w:rsid w:val="004E0850"/>
    <w:rsid w:val="004E4AC0"/>
    <w:rsid w:val="004E507A"/>
    <w:rsid w:val="004F1D23"/>
    <w:rsid w:val="004F4019"/>
    <w:rsid w:val="004F57F1"/>
    <w:rsid w:val="005043D0"/>
    <w:rsid w:val="00506A76"/>
    <w:rsid w:val="00510E0A"/>
    <w:rsid w:val="00514DCE"/>
    <w:rsid w:val="0052126A"/>
    <w:rsid w:val="0052271E"/>
    <w:rsid w:val="00540DAE"/>
    <w:rsid w:val="00546C39"/>
    <w:rsid w:val="0055436E"/>
    <w:rsid w:val="00555371"/>
    <w:rsid w:val="0055624E"/>
    <w:rsid w:val="00561F2E"/>
    <w:rsid w:val="005650F0"/>
    <w:rsid w:val="00565CD2"/>
    <w:rsid w:val="0057373B"/>
    <w:rsid w:val="005772ED"/>
    <w:rsid w:val="0059577C"/>
    <w:rsid w:val="00597F74"/>
    <w:rsid w:val="005A64A2"/>
    <w:rsid w:val="005A6C17"/>
    <w:rsid w:val="005A70D3"/>
    <w:rsid w:val="005A75B9"/>
    <w:rsid w:val="005B47E2"/>
    <w:rsid w:val="005B61BE"/>
    <w:rsid w:val="005B7613"/>
    <w:rsid w:val="005C2215"/>
    <w:rsid w:val="005D2E32"/>
    <w:rsid w:val="005E5CCA"/>
    <w:rsid w:val="005F1981"/>
    <w:rsid w:val="005F5284"/>
    <w:rsid w:val="005F6206"/>
    <w:rsid w:val="0060279C"/>
    <w:rsid w:val="00602DAF"/>
    <w:rsid w:val="00604E4D"/>
    <w:rsid w:val="006061CB"/>
    <w:rsid w:val="0061701A"/>
    <w:rsid w:val="0062284B"/>
    <w:rsid w:val="00623A36"/>
    <w:rsid w:val="00630580"/>
    <w:rsid w:val="00630EA4"/>
    <w:rsid w:val="00634B19"/>
    <w:rsid w:val="006373D2"/>
    <w:rsid w:val="00637A8D"/>
    <w:rsid w:val="00637BFD"/>
    <w:rsid w:val="006456F6"/>
    <w:rsid w:val="0066471D"/>
    <w:rsid w:val="006711EC"/>
    <w:rsid w:val="00681221"/>
    <w:rsid w:val="006A47CC"/>
    <w:rsid w:val="006A5B16"/>
    <w:rsid w:val="006A5CC9"/>
    <w:rsid w:val="006A7444"/>
    <w:rsid w:val="006B2AC8"/>
    <w:rsid w:val="006B4D15"/>
    <w:rsid w:val="006C2683"/>
    <w:rsid w:val="006C2A8A"/>
    <w:rsid w:val="006C38F5"/>
    <w:rsid w:val="006D0349"/>
    <w:rsid w:val="006D0F5D"/>
    <w:rsid w:val="006D52B8"/>
    <w:rsid w:val="006D618A"/>
    <w:rsid w:val="006D6AE0"/>
    <w:rsid w:val="006E2016"/>
    <w:rsid w:val="006F21ED"/>
    <w:rsid w:val="006F3524"/>
    <w:rsid w:val="007046B8"/>
    <w:rsid w:val="00706E8C"/>
    <w:rsid w:val="00707DE4"/>
    <w:rsid w:val="00711759"/>
    <w:rsid w:val="00714894"/>
    <w:rsid w:val="0073164A"/>
    <w:rsid w:val="00731DAA"/>
    <w:rsid w:val="0073320A"/>
    <w:rsid w:val="00734BDA"/>
    <w:rsid w:val="007433A0"/>
    <w:rsid w:val="00743D4E"/>
    <w:rsid w:val="00745FB5"/>
    <w:rsid w:val="00747FCA"/>
    <w:rsid w:val="00751905"/>
    <w:rsid w:val="0075626C"/>
    <w:rsid w:val="00771C8E"/>
    <w:rsid w:val="0077261D"/>
    <w:rsid w:val="007731C2"/>
    <w:rsid w:val="00774BDC"/>
    <w:rsid w:val="00776DEE"/>
    <w:rsid w:val="00780204"/>
    <w:rsid w:val="00784C8C"/>
    <w:rsid w:val="007911CC"/>
    <w:rsid w:val="007921D8"/>
    <w:rsid w:val="00794B16"/>
    <w:rsid w:val="00797D35"/>
    <w:rsid w:val="007A32DF"/>
    <w:rsid w:val="007A363E"/>
    <w:rsid w:val="007B0100"/>
    <w:rsid w:val="007B5FBE"/>
    <w:rsid w:val="007B7982"/>
    <w:rsid w:val="007C0B8D"/>
    <w:rsid w:val="007D2D9C"/>
    <w:rsid w:val="007D3AEE"/>
    <w:rsid w:val="007D3EFD"/>
    <w:rsid w:val="007D666D"/>
    <w:rsid w:val="007E7647"/>
    <w:rsid w:val="007F27C1"/>
    <w:rsid w:val="007F5F50"/>
    <w:rsid w:val="008150E8"/>
    <w:rsid w:val="008162BC"/>
    <w:rsid w:val="00825E88"/>
    <w:rsid w:val="008261CE"/>
    <w:rsid w:val="008269B0"/>
    <w:rsid w:val="00831FFD"/>
    <w:rsid w:val="00832B0A"/>
    <w:rsid w:val="00834DCF"/>
    <w:rsid w:val="008362E2"/>
    <w:rsid w:val="0084305C"/>
    <w:rsid w:val="00851B2F"/>
    <w:rsid w:val="00862150"/>
    <w:rsid w:val="008639DD"/>
    <w:rsid w:val="00866DBD"/>
    <w:rsid w:val="00867EFD"/>
    <w:rsid w:val="00874416"/>
    <w:rsid w:val="00874893"/>
    <w:rsid w:val="00874E1E"/>
    <w:rsid w:val="00877783"/>
    <w:rsid w:val="008822EA"/>
    <w:rsid w:val="00885CBD"/>
    <w:rsid w:val="008871EA"/>
    <w:rsid w:val="00890519"/>
    <w:rsid w:val="00894CC2"/>
    <w:rsid w:val="008A54DE"/>
    <w:rsid w:val="008B2F90"/>
    <w:rsid w:val="008B66E4"/>
    <w:rsid w:val="008C11DC"/>
    <w:rsid w:val="008C1DEB"/>
    <w:rsid w:val="008C47A1"/>
    <w:rsid w:val="008D1227"/>
    <w:rsid w:val="008D2F04"/>
    <w:rsid w:val="008D34D1"/>
    <w:rsid w:val="008D4494"/>
    <w:rsid w:val="008D5480"/>
    <w:rsid w:val="008E2422"/>
    <w:rsid w:val="008E43B2"/>
    <w:rsid w:val="008E48D2"/>
    <w:rsid w:val="008E6D8B"/>
    <w:rsid w:val="008E77E4"/>
    <w:rsid w:val="008F14B6"/>
    <w:rsid w:val="008F7DC8"/>
    <w:rsid w:val="009031CA"/>
    <w:rsid w:val="009137E7"/>
    <w:rsid w:val="009218F0"/>
    <w:rsid w:val="00924A8A"/>
    <w:rsid w:val="00926844"/>
    <w:rsid w:val="00930E66"/>
    <w:rsid w:val="00936480"/>
    <w:rsid w:val="00942259"/>
    <w:rsid w:val="0095156D"/>
    <w:rsid w:val="00953BCF"/>
    <w:rsid w:val="00955A93"/>
    <w:rsid w:val="00955ABF"/>
    <w:rsid w:val="0097028E"/>
    <w:rsid w:val="009745A0"/>
    <w:rsid w:val="00977A3F"/>
    <w:rsid w:val="00990FBB"/>
    <w:rsid w:val="00992AC1"/>
    <w:rsid w:val="009964F5"/>
    <w:rsid w:val="00996B92"/>
    <w:rsid w:val="009975C0"/>
    <w:rsid w:val="009A19FE"/>
    <w:rsid w:val="009A7F75"/>
    <w:rsid w:val="009B2E3B"/>
    <w:rsid w:val="009B39A9"/>
    <w:rsid w:val="009B42AD"/>
    <w:rsid w:val="009C0600"/>
    <w:rsid w:val="009C73DC"/>
    <w:rsid w:val="009D25F3"/>
    <w:rsid w:val="009D2B36"/>
    <w:rsid w:val="009D34BF"/>
    <w:rsid w:val="009D3B0C"/>
    <w:rsid w:val="009D6276"/>
    <w:rsid w:val="009E0D8E"/>
    <w:rsid w:val="009E1731"/>
    <w:rsid w:val="009F1773"/>
    <w:rsid w:val="00A00E19"/>
    <w:rsid w:val="00A0212B"/>
    <w:rsid w:val="00A06961"/>
    <w:rsid w:val="00A07E43"/>
    <w:rsid w:val="00A13AD9"/>
    <w:rsid w:val="00A21FFC"/>
    <w:rsid w:val="00A31ABF"/>
    <w:rsid w:val="00A344C4"/>
    <w:rsid w:val="00A541D2"/>
    <w:rsid w:val="00A649D5"/>
    <w:rsid w:val="00A649F3"/>
    <w:rsid w:val="00A64D5C"/>
    <w:rsid w:val="00A72379"/>
    <w:rsid w:val="00A7644D"/>
    <w:rsid w:val="00A76DCD"/>
    <w:rsid w:val="00A92D99"/>
    <w:rsid w:val="00A95FF3"/>
    <w:rsid w:val="00A97FBB"/>
    <w:rsid w:val="00AA299B"/>
    <w:rsid w:val="00AA4EB1"/>
    <w:rsid w:val="00AA5EE9"/>
    <w:rsid w:val="00AA7E1A"/>
    <w:rsid w:val="00AC4465"/>
    <w:rsid w:val="00AC5A46"/>
    <w:rsid w:val="00AC7187"/>
    <w:rsid w:val="00AD1E94"/>
    <w:rsid w:val="00AD5D86"/>
    <w:rsid w:val="00AD72F6"/>
    <w:rsid w:val="00AF1D59"/>
    <w:rsid w:val="00B039ED"/>
    <w:rsid w:val="00B122F1"/>
    <w:rsid w:val="00B12F0A"/>
    <w:rsid w:val="00B13887"/>
    <w:rsid w:val="00B176DE"/>
    <w:rsid w:val="00B17BF0"/>
    <w:rsid w:val="00B22238"/>
    <w:rsid w:val="00B24A10"/>
    <w:rsid w:val="00B32383"/>
    <w:rsid w:val="00B3750E"/>
    <w:rsid w:val="00B41618"/>
    <w:rsid w:val="00B42901"/>
    <w:rsid w:val="00B449AC"/>
    <w:rsid w:val="00B4597A"/>
    <w:rsid w:val="00B524FE"/>
    <w:rsid w:val="00B544A3"/>
    <w:rsid w:val="00B549C9"/>
    <w:rsid w:val="00B56661"/>
    <w:rsid w:val="00B65E38"/>
    <w:rsid w:val="00B72865"/>
    <w:rsid w:val="00B72C97"/>
    <w:rsid w:val="00B7587E"/>
    <w:rsid w:val="00B7692F"/>
    <w:rsid w:val="00B80900"/>
    <w:rsid w:val="00B840B5"/>
    <w:rsid w:val="00B84171"/>
    <w:rsid w:val="00B877CB"/>
    <w:rsid w:val="00B93B96"/>
    <w:rsid w:val="00B97724"/>
    <w:rsid w:val="00BA4A10"/>
    <w:rsid w:val="00BA5476"/>
    <w:rsid w:val="00BA59B3"/>
    <w:rsid w:val="00BC4175"/>
    <w:rsid w:val="00BC5D6E"/>
    <w:rsid w:val="00BC7464"/>
    <w:rsid w:val="00BC7A21"/>
    <w:rsid w:val="00BD0615"/>
    <w:rsid w:val="00BD12E7"/>
    <w:rsid w:val="00BD174A"/>
    <w:rsid w:val="00BE522A"/>
    <w:rsid w:val="00BF4AA7"/>
    <w:rsid w:val="00BF68FC"/>
    <w:rsid w:val="00BF7B08"/>
    <w:rsid w:val="00C127AB"/>
    <w:rsid w:val="00C129F3"/>
    <w:rsid w:val="00C12A83"/>
    <w:rsid w:val="00C17E1C"/>
    <w:rsid w:val="00C2083D"/>
    <w:rsid w:val="00C23B9B"/>
    <w:rsid w:val="00C25150"/>
    <w:rsid w:val="00C305C2"/>
    <w:rsid w:val="00C36E42"/>
    <w:rsid w:val="00C37C92"/>
    <w:rsid w:val="00C465EF"/>
    <w:rsid w:val="00C466C2"/>
    <w:rsid w:val="00C617AA"/>
    <w:rsid w:val="00C61C8A"/>
    <w:rsid w:val="00C6393E"/>
    <w:rsid w:val="00C6624A"/>
    <w:rsid w:val="00C67B46"/>
    <w:rsid w:val="00C73482"/>
    <w:rsid w:val="00C762B2"/>
    <w:rsid w:val="00C875F8"/>
    <w:rsid w:val="00C91628"/>
    <w:rsid w:val="00C9374F"/>
    <w:rsid w:val="00C96FAC"/>
    <w:rsid w:val="00CA2271"/>
    <w:rsid w:val="00CA3968"/>
    <w:rsid w:val="00CA3C05"/>
    <w:rsid w:val="00CB0253"/>
    <w:rsid w:val="00CB1F6C"/>
    <w:rsid w:val="00CB6160"/>
    <w:rsid w:val="00CB6FA6"/>
    <w:rsid w:val="00CC252D"/>
    <w:rsid w:val="00CC2B38"/>
    <w:rsid w:val="00CC5034"/>
    <w:rsid w:val="00CD344F"/>
    <w:rsid w:val="00CD4D08"/>
    <w:rsid w:val="00CD5834"/>
    <w:rsid w:val="00CE3D84"/>
    <w:rsid w:val="00CE50C3"/>
    <w:rsid w:val="00CF0934"/>
    <w:rsid w:val="00CF3FB3"/>
    <w:rsid w:val="00D00A92"/>
    <w:rsid w:val="00D15E1D"/>
    <w:rsid w:val="00D20FD5"/>
    <w:rsid w:val="00D21E63"/>
    <w:rsid w:val="00D25412"/>
    <w:rsid w:val="00D30E59"/>
    <w:rsid w:val="00D32AA9"/>
    <w:rsid w:val="00D415FB"/>
    <w:rsid w:val="00D47190"/>
    <w:rsid w:val="00D51794"/>
    <w:rsid w:val="00D579FB"/>
    <w:rsid w:val="00D63803"/>
    <w:rsid w:val="00D76928"/>
    <w:rsid w:val="00D772BB"/>
    <w:rsid w:val="00D80CBF"/>
    <w:rsid w:val="00D8587A"/>
    <w:rsid w:val="00D940E9"/>
    <w:rsid w:val="00D94A1D"/>
    <w:rsid w:val="00D952D3"/>
    <w:rsid w:val="00DC0C95"/>
    <w:rsid w:val="00DC4C41"/>
    <w:rsid w:val="00DD043B"/>
    <w:rsid w:val="00DD30EB"/>
    <w:rsid w:val="00DD3361"/>
    <w:rsid w:val="00DD4B3E"/>
    <w:rsid w:val="00DE0F43"/>
    <w:rsid w:val="00DE4A4A"/>
    <w:rsid w:val="00DE5636"/>
    <w:rsid w:val="00DE676E"/>
    <w:rsid w:val="00DF009C"/>
    <w:rsid w:val="00DF64A5"/>
    <w:rsid w:val="00DF69EE"/>
    <w:rsid w:val="00DF727B"/>
    <w:rsid w:val="00E017AD"/>
    <w:rsid w:val="00E03102"/>
    <w:rsid w:val="00E0380F"/>
    <w:rsid w:val="00E07E47"/>
    <w:rsid w:val="00E1363D"/>
    <w:rsid w:val="00E15943"/>
    <w:rsid w:val="00E164EC"/>
    <w:rsid w:val="00E22AAA"/>
    <w:rsid w:val="00E26C7E"/>
    <w:rsid w:val="00E35C3B"/>
    <w:rsid w:val="00E3776A"/>
    <w:rsid w:val="00E51389"/>
    <w:rsid w:val="00E54854"/>
    <w:rsid w:val="00E71317"/>
    <w:rsid w:val="00E71A2D"/>
    <w:rsid w:val="00E828D0"/>
    <w:rsid w:val="00E93F15"/>
    <w:rsid w:val="00E952EC"/>
    <w:rsid w:val="00E97091"/>
    <w:rsid w:val="00EA4264"/>
    <w:rsid w:val="00EA65C2"/>
    <w:rsid w:val="00EB1B8C"/>
    <w:rsid w:val="00EB3F96"/>
    <w:rsid w:val="00EB625B"/>
    <w:rsid w:val="00EC217E"/>
    <w:rsid w:val="00EC622D"/>
    <w:rsid w:val="00ED0F5E"/>
    <w:rsid w:val="00ED119E"/>
    <w:rsid w:val="00ED35B7"/>
    <w:rsid w:val="00ED4051"/>
    <w:rsid w:val="00ED5987"/>
    <w:rsid w:val="00EE2CF1"/>
    <w:rsid w:val="00EE2D3A"/>
    <w:rsid w:val="00EF508E"/>
    <w:rsid w:val="00EF5433"/>
    <w:rsid w:val="00EF7766"/>
    <w:rsid w:val="00F0037A"/>
    <w:rsid w:val="00F003ED"/>
    <w:rsid w:val="00F03C2D"/>
    <w:rsid w:val="00F03F16"/>
    <w:rsid w:val="00F07B84"/>
    <w:rsid w:val="00F07CDD"/>
    <w:rsid w:val="00F1340A"/>
    <w:rsid w:val="00F17188"/>
    <w:rsid w:val="00F21F72"/>
    <w:rsid w:val="00F232D7"/>
    <w:rsid w:val="00F23654"/>
    <w:rsid w:val="00F26B19"/>
    <w:rsid w:val="00F32D47"/>
    <w:rsid w:val="00F35DBD"/>
    <w:rsid w:val="00F46B98"/>
    <w:rsid w:val="00F4772A"/>
    <w:rsid w:val="00F51DF4"/>
    <w:rsid w:val="00F51ECE"/>
    <w:rsid w:val="00F615DA"/>
    <w:rsid w:val="00F73815"/>
    <w:rsid w:val="00F742BD"/>
    <w:rsid w:val="00F7570D"/>
    <w:rsid w:val="00F83620"/>
    <w:rsid w:val="00F85A8A"/>
    <w:rsid w:val="00F9449E"/>
    <w:rsid w:val="00F9485F"/>
    <w:rsid w:val="00FA1F6B"/>
    <w:rsid w:val="00FA2670"/>
    <w:rsid w:val="00FA29CC"/>
    <w:rsid w:val="00FA3578"/>
    <w:rsid w:val="00FA74FA"/>
    <w:rsid w:val="00FA7DA8"/>
    <w:rsid w:val="00FB191C"/>
    <w:rsid w:val="00FB37BD"/>
    <w:rsid w:val="00FC055C"/>
    <w:rsid w:val="00FC3402"/>
    <w:rsid w:val="00FC6DC5"/>
    <w:rsid w:val="00FD1CD2"/>
    <w:rsid w:val="00FD451C"/>
    <w:rsid w:val="00FD715B"/>
    <w:rsid w:val="00FD78D0"/>
    <w:rsid w:val="00FE6513"/>
    <w:rsid w:val="00FE7C5E"/>
    <w:rsid w:val="00FF38F5"/>
    <w:rsid w:val="00FF5DBB"/>
    <w:rsid w:val="00FF604A"/>
    <w:rsid w:val="052C2D91"/>
    <w:rsid w:val="081F3AC8"/>
    <w:rsid w:val="092F241F"/>
    <w:rsid w:val="13152EE0"/>
    <w:rsid w:val="19E86272"/>
    <w:rsid w:val="40FB6509"/>
    <w:rsid w:val="44246EDE"/>
    <w:rsid w:val="4577571C"/>
    <w:rsid w:val="489976C9"/>
    <w:rsid w:val="49036B16"/>
    <w:rsid w:val="4B3B68BB"/>
    <w:rsid w:val="4DD24BDC"/>
    <w:rsid w:val="4DD97D0D"/>
    <w:rsid w:val="4F582566"/>
    <w:rsid w:val="52C54E70"/>
    <w:rsid w:val="54ED3248"/>
    <w:rsid w:val="6A3D7C71"/>
    <w:rsid w:val="74B239C7"/>
    <w:rsid w:val="78AF2F95"/>
    <w:rsid w:val="7A9D440E"/>
    <w:rsid w:val="7B453DCA"/>
    <w:rsid w:val="7DCA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7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autoRedefine/>
    <w:qFormat/>
    <w:uiPriority w:val="0"/>
    <w:pPr>
      <w:spacing w:line="240" w:lineRule="auto"/>
      <w:ind w:firstLine="420" w:firstLineChars="200"/>
    </w:pPr>
    <w:rPr>
      <w:rFonts w:ascii="Calibri" w:hAnsi="Calibri"/>
      <w:kern w:val="0"/>
      <w:sz w:val="20"/>
    </w:rPr>
  </w:style>
  <w:style w:type="paragraph" w:styleId="3">
    <w:name w:val="Plain Text"/>
    <w:basedOn w:val="1"/>
    <w:link w:val="12"/>
    <w:autoRedefine/>
    <w:qFormat/>
    <w:uiPriority w:val="0"/>
    <w:pPr>
      <w:widowControl/>
      <w:jc w:val="left"/>
    </w:pPr>
    <w:rPr>
      <w:rFonts w:ascii="Courier New" w:hAnsi="Courier New"/>
      <w:kern w:val="0"/>
      <w:sz w:val="20"/>
      <w:szCs w:val="20"/>
      <w:lang w:eastAsia="en-US"/>
    </w:rPr>
  </w:style>
  <w:style w:type="paragraph" w:styleId="4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脚 Char"/>
    <w:basedOn w:val="8"/>
    <w:link w:val="5"/>
    <w:autoRedefine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批注框文本 Char"/>
    <w:basedOn w:val="8"/>
    <w:link w:val="4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2">
    <w:name w:val="纯文本 Char"/>
    <w:basedOn w:val="8"/>
    <w:link w:val="3"/>
    <w:autoRedefine/>
    <w:qFormat/>
    <w:uiPriority w:val="0"/>
    <w:rPr>
      <w:rFonts w:ascii="Courier New" w:hAnsi="Courier New" w:eastAsia="宋体" w:cs="Times New Roman"/>
      <w:kern w:val="0"/>
      <w:sz w:val="20"/>
      <w:szCs w:val="20"/>
      <w:lang w:eastAsia="en-US"/>
    </w:rPr>
  </w:style>
  <w:style w:type="character" w:customStyle="1" w:styleId="13">
    <w:name w:val="页眉 Char"/>
    <w:basedOn w:val="8"/>
    <w:link w:val="6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正文文本缩进 Char"/>
    <w:basedOn w:val="8"/>
    <w:link w:val="2"/>
    <w:autoRedefine/>
    <w:qFormat/>
    <w:uiPriority w:val="0"/>
    <w:rPr>
      <w:szCs w:val="24"/>
    </w:rPr>
  </w:style>
  <w:style w:type="character" w:customStyle="1" w:styleId="16">
    <w:name w:val="正文文本缩进 Char1"/>
    <w:basedOn w:val="8"/>
    <w:autoRedefine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7">
    <w:name w:val="NormalCharacter"/>
    <w:link w:val="1"/>
    <w:autoRedefine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576</Words>
  <Characters>639</Characters>
  <Lines>5</Lines>
  <Paragraphs>1</Paragraphs>
  <TotalTime>0</TotalTime>
  <ScaleCrop>false</ScaleCrop>
  <LinksUpToDate>false</LinksUpToDate>
  <CharactersWithSpaces>639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2016-09-06T03:16:00Z</dcterms:created>
  <dc:creator>user</dc:creator>
  <cp:lastModifiedBy>.</cp:lastModifiedBy>
  <cp:lastPrinted>2016-09-02T09:39:00Z</cp:lastPrinted>
  <dcterms:modified xsi:type="dcterms:W3CDTF">2026-08-28T02:11:05Z</dcterms:modified>
  <dc:title>首都医科大学附属北京天坛医院医学伦理委员会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31BDB2D07E164BED89F855EA8B1650C7_12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