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44271">
      <w:pPr>
        <w:jc w:val="left"/>
        <w:rPr>
          <w:rFonts w:hint="eastAsia" w:ascii="Times New Roman" w:hAnsi="Times New Roman" w:eastAsia="宋体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附件4  药物临床试验项目组质控记录表（项目）</w:t>
      </w:r>
    </w:p>
    <w:p w14:paraId="27151E54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药物临床试验项目组质控记录表（项目组）</w:t>
      </w:r>
    </w:p>
    <w:p w14:paraId="747679DA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项目名称：</w:t>
      </w:r>
      <w:bookmarkStart w:id="0" w:name="_GoBack"/>
      <w:bookmarkEnd w:id="0"/>
    </w:p>
    <w:p w14:paraId="6B31E164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申 办 者：</w:t>
      </w:r>
    </w:p>
    <w:p w14:paraId="6CFBE497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专业科室：          主要研究者：         检查日期：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77C0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BE7C8F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907" w:type="dxa"/>
          </w:tcPr>
          <w:p w14:paraId="580DB0E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07" w:type="dxa"/>
          </w:tcPr>
          <w:p w14:paraId="7F532B7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749" w:type="dxa"/>
          </w:tcPr>
          <w:p w14:paraId="3A5889E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相关问题</w:t>
            </w:r>
          </w:p>
        </w:tc>
      </w:tr>
      <w:tr w14:paraId="2EA1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731E1AC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一、资料保存</w:t>
            </w:r>
          </w:p>
        </w:tc>
      </w:tr>
      <w:tr w14:paraId="2313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2E4E76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1临床试验所有资料保存是否完整（备案资料、原始病历、C</w:t>
            </w:r>
            <w:r>
              <w:rPr>
                <w:rFonts w:ascii="Times New Roman" w:hAnsi="Times New Roman" w:eastAsia="宋体"/>
                <w:szCs w:val="21"/>
              </w:rPr>
              <w:t>RF</w:t>
            </w:r>
            <w:r>
              <w:rPr>
                <w:rFonts w:hint="eastAsia" w:ascii="Times New Roman" w:hAnsi="Times New Roman" w:eastAsia="宋体"/>
                <w:szCs w:val="21"/>
              </w:rPr>
              <w:t>等）</w:t>
            </w:r>
          </w:p>
        </w:tc>
        <w:tc>
          <w:tcPr>
            <w:tcW w:w="907" w:type="dxa"/>
          </w:tcPr>
          <w:p w14:paraId="101BDDE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81801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0F69FE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4A5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6F5DBB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2临床试验资料保存是否符合要求</w:t>
            </w:r>
          </w:p>
        </w:tc>
        <w:tc>
          <w:tcPr>
            <w:tcW w:w="907" w:type="dxa"/>
          </w:tcPr>
          <w:p w14:paraId="6F75FC1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9160DE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F9EA37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21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C982C0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二、试验进度</w:t>
            </w:r>
          </w:p>
        </w:tc>
        <w:tc>
          <w:tcPr>
            <w:tcW w:w="4563" w:type="dxa"/>
            <w:gridSpan w:val="3"/>
          </w:tcPr>
          <w:p w14:paraId="62A8234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筛选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例，入组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例，完成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例，退出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</w:t>
            </w:r>
          </w:p>
        </w:tc>
      </w:tr>
      <w:tr w14:paraId="7E8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2DE3F5C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三、知情同意书</w:t>
            </w:r>
          </w:p>
        </w:tc>
      </w:tr>
      <w:tr w14:paraId="7B35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414419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1是否所有筛选受试者都签署了知情同意书</w:t>
            </w:r>
          </w:p>
        </w:tc>
        <w:tc>
          <w:tcPr>
            <w:tcW w:w="907" w:type="dxa"/>
          </w:tcPr>
          <w:p w14:paraId="5597233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133F53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A74DDB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B8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14C759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2新版本知情同意书是否及时签署</w:t>
            </w:r>
          </w:p>
        </w:tc>
        <w:tc>
          <w:tcPr>
            <w:tcW w:w="907" w:type="dxa"/>
          </w:tcPr>
          <w:p w14:paraId="07EF3CA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5EBA8C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C98FE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C4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ADA90F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3是否为受试者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/监护人/公正见证人</w:t>
            </w:r>
            <w:r>
              <w:rPr>
                <w:rFonts w:hint="eastAsia" w:ascii="Times New Roman" w:hAnsi="Times New Roman" w:eastAsia="宋体"/>
                <w:szCs w:val="21"/>
              </w:rPr>
              <w:t>签字、签日期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非受试者本人签署是否在病历中有相关原因的记录）</w:t>
            </w:r>
          </w:p>
        </w:tc>
        <w:tc>
          <w:tcPr>
            <w:tcW w:w="907" w:type="dxa"/>
          </w:tcPr>
          <w:p w14:paraId="51BB753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7158A1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E76508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DDA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AEEB72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4知情同意书签字日期是否在筛选前</w:t>
            </w:r>
          </w:p>
        </w:tc>
        <w:tc>
          <w:tcPr>
            <w:tcW w:w="907" w:type="dxa"/>
          </w:tcPr>
          <w:p w14:paraId="42B3B14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732B2F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7AA69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014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5EDD59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5研究者签字日期是否与受试者签字日期相符</w:t>
            </w:r>
          </w:p>
        </w:tc>
        <w:tc>
          <w:tcPr>
            <w:tcW w:w="907" w:type="dxa"/>
          </w:tcPr>
          <w:p w14:paraId="7BCDFF5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F92C57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A6A36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D0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1CCC72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6是否有研究者、伦理委员会和受试者的联系方式</w:t>
            </w:r>
          </w:p>
        </w:tc>
        <w:tc>
          <w:tcPr>
            <w:tcW w:w="907" w:type="dxa"/>
          </w:tcPr>
          <w:p w14:paraId="200D3FF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9AA8D4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6E293B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6AB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8BD2FC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7知情同意书签署修改是否规范</w:t>
            </w:r>
          </w:p>
        </w:tc>
        <w:tc>
          <w:tcPr>
            <w:tcW w:w="907" w:type="dxa"/>
          </w:tcPr>
          <w:p w14:paraId="2BBF638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59EAAC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E1695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53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ECA0C9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8知情同意书是否交给受试者</w:t>
            </w:r>
          </w:p>
        </w:tc>
        <w:tc>
          <w:tcPr>
            <w:tcW w:w="907" w:type="dxa"/>
          </w:tcPr>
          <w:p w14:paraId="2395D65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0220E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A50D0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961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2FB4468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四、方案执行</w:t>
            </w:r>
          </w:p>
        </w:tc>
      </w:tr>
      <w:tr w14:paraId="6DFE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D934B6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1研究者执业地点是否为延安大学咸阳医院</w:t>
            </w:r>
          </w:p>
        </w:tc>
        <w:tc>
          <w:tcPr>
            <w:tcW w:w="907" w:type="dxa"/>
          </w:tcPr>
          <w:p w14:paraId="78E2274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E8AA61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F4309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795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621BAF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2研究者是否均接受过G</w:t>
            </w:r>
            <w:r>
              <w:rPr>
                <w:rFonts w:ascii="Times New Roman" w:hAnsi="Times New Roman" w:eastAsia="宋体"/>
                <w:szCs w:val="21"/>
              </w:rPr>
              <w:t>CP</w:t>
            </w:r>
            <w:r>
              <w:rPr>
                <w:rFonts w:hint="eastAsia" w:ascii="Times New Roman" w:hAnsi="Times New Roman" w:eastAsia="宋体"/>
                <w:szCs w:val="21"/>
              </w:rPr>
              <w:t>培训及P</w:t>
            </w:r>
            <w:r>
              <w:rPr>
                <w:rFonts w:ascii="Times New Roman" w:hAnsi="Times New Roman" w:eastAsia="宋体"/>
                <w:szCs w:val="21"/>
              </w:rPr>
              <w:t>I</w:t>
            </w:r>
            <w:r>
              <w:rPr>
                <w:rFonts w:hint="eastAsia" w:ascii="Times New Roman" w:hAnsi="Times New Roman" w:eastAsia="宋体"/>
                <w:szCs w:val="21"/>
              </w:rPr>
              <w:t>授权</w:t>
            </w:r>
          </w:p>
        </w:tc>
        <w:tc>
          <w:tcPr>
            <w:tcW w:w="907" w:type="dxa"/>
          </w:tcPr>
          <w:p w14:paraId="1647725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FEEC69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F3FFDC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8D2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786D7E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3是否有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/>
                <w:szCs w:val="21"/>
              </w:rPr>
              <w:t>培训记录</w:t>
            </w:r>
          </w:p>
        </w:tc>
        <w:tc>
          <w:tcPr>
            <w:tcW w:w="907" w:type="dxa"/>
          </w:tcPr>
          <w:p w14:paraId="7347511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10C9F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CFD970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7B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483302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szCs w:val="21"/>
              </w:rPr>
              <w:t>是否有受试者鉴认代码表</w:t>
            </w:r>
          </w:p>
        </w:tc>
        <w:tc>
          <w:tcPr>
            <w:tcW w:w="907" w:type="dxa"/>
          </w:tcPr>
          <w:p w14:paraId="0E5DE7A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97C067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B7AB5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6FC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44421C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Cs w:val="21"/>
              </w:rPr>
              <w:t>是否有受试者筛选入选表</w:t>
            </w:r>
          </w:p>
        </w:tc>
        <w:tc>
          <w:tcPr>
            <w:tcW w:w="907" w:type="dxa"/>
          </w:tcPr>
          <w:p w14:paraId="175E6A6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F6285B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D04BB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AD0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72F285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zCs w:val="21"/>
              </w:rPr>
              <w:t>是否所有入组受试者都符合入排标准</w:t>
            </w:r>
          </w:p>
        </w:tc>
        <w:tc>
          <w:tcPr>
            <w:tcW w:w="907" w:type="dxa"/>
          </w:tcPr>
          <w:p w14:paraId="6FF1B04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3515D8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7E8B4E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04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0262E1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szCs w:val="21"/>
              </w:rPr>
              <w:t>是否所有入组受试者都按方案执行治疗（包括剂量、给药方法、给药时间）</w:t>
            </w:r>
          </w:p>
        </w:tc>
        <w:tc>
          <w:tcPr>
            <w:tcW w:w="907" w:type="dxa"/>
          </w:tcPr>
          <w:p w14:paraId="4590D70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36826F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9D4E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7A4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7AFC41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szCs w:val="21"/>
              </w:rPr>
              <w:t>是否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使用禁用药</w:t>
            </w:r>
          </w:p>
        </w:tc>
        <w:tc>
          <w:tcPr>
            <w:tcW w:w="907" w:type="dxa"/>
          </w:tcPr>
          <w:p w14:paraId="697B464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E28F28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A1BD30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691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3B6DE4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szCs w:val="21"/>
              </w:rPr>
              <w:t>方案中规定的随访及检查是否遗漏</w:t>
            </w:r>
          </w:p>
        </w:tc>
        <w:tc>
          <w:tcPr>
            <w:tcW w:w="907" w:type="dxa"/>
          </w:tcPr>
          <w:p w14:paraId="71CF98A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342F9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08145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95C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3920B0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/>
                <w:szCs w:val="21"/>
              </w:rPr>
              <w:t>方案违背事件是否及时发现、处理并上报</w:t>
            </w:r>
          </w:p>
        </w:tc>
        <w:tc>
          <w:tcPr>
            <w:tcW w:w="907" w:type="dxa"/>
          </w:tcPr>
          <w:p w14:paraId="654B06A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72B4EB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6CD3F3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3D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170F2C3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五、数据溯源</w:t>
            </w:r>
          </w:p>
        </w:tc>
      </w:tr>
      <w:tr w14:paraId="7AC7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C3FB0F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1原始病历是否及时、规范书写</w:t>
            </w:r>
          </w:p>
        </w:tc>
        <w:tc>
          <w:tcPr>
            <w:tcW w:w="907" w:type="dxa"/>
          </w:tcPr>
          <w:p w14:paraId="1146D71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E9CA2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6E946E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565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FB7E20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2检查报告单是否完整并签字</w:t>
            </w:r>
          </w:p>
        </w:tc>
        <w:tc>
          <w:tcPr>
            <w:tcW w:w="907" w:type="dxa"/>
          </w:tcPr>
          <w:p w14:paraId="15253DC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5907E7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BE6C0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DB8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47ED5B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3检查报告异常结果研究者是否判断临床意义，异常有临床意义结果是否记录A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/病史</w:t>
            </w:r>
          </w:p>
        </w:tc>
        <w:tc>
          <w:tcPr>
            <w:tcW w:w="907" w:type="dxa"/>
          </w:tcPr>
          <w:p w14:paraId="2B117C3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1FC4E1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210D4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B7F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2A24F6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4检查日期是否在访视窗内</w:t>
            </w:r>
          </w:p>
        </w:tc>
        <w:tc>
          <w:tcPr>
            <w:tcW w:w="907" w:type="dxa"/>
          </w:tcPr>
          <w:p w14:paraId="2C7F993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8D81B7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EDBD9F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2D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32792A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ascii="Times New Roman" w:hAnsi="Times New Roman" w:eastAsia="宋体"/>
                <w:szCs w:val="21"/>
              </w:rPr>
              <w:t>CRF</w:t>
            </w:r>
            <w:r>
              <w:rPr>
                <w:rFonts w:hint="eastAsia" w:ascii="Times New Roman" w:hAnsi="Times New Roman" w:eastAsia="宋体"/>
                <w:szCs w:val="21"/>
              </w:rPr>
              <w:t>与原始病历、检查报告结果是否一致并且所有内容可溯源</w:t>
            </w:r>
          </w:p>
        </w:tc>
        <w:tc>
          <w:tcPr>
            <w:tcW w:w="907" w:type="dxa"/>
          </w:tcPr>
          <w:p w14:paraId="204F85A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111853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68A2AF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65C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554670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ascii="Times New Roman" w:hAnsi="Times New Roman" w:eastAsia="宋体"/>
                <w:szCs w:val="21"/>
              </w:rPr>
              <w:t>CRF</w:t>
            </w:r>
            <w:r>
              <w:rPr>
                <w:rFonts w:hint="eastAsia" w:ascii="Times New Roman" w:hAnsi="Times New Roman" w:eastAsia="宋体"/>
                <w:szCs w:val="21"/>
              </w:rPr>
              <w:t>记录是否及时、准确、完整、规范</w:t>
            </w:r>
          </w:p>
        </w:tc>
        <w:tc>
          <w:tcPr>
            <w:tcW w:w="907" w:type="dxa"/>
          </w:tcPr>
          <w:p w14:paraId="52641A1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D55FC2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468171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C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86FC79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六、药物管理</w:t>
            </w:r>
          </w:p>
        </w:tc>
        <w:tc>
          <w:tcPr>
            <w:tcW w:w="907" w:type="dxa"/>
          </w:tcPr>
          <w:p w14:paraId="3BDEFD5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149129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B7D9A9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AE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  <w:vAlign w:val="top"/>
          </w:tcPr>
          <w:p w14:paraId="3570DC9E">
            <w:pPr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1药物是否专人、专柜、专锁、专用管理</w:t>
            </w:r>
          </w:p>
        </w:tc>
        <w:tc>
          <w:tcPr>
            <w:tcW w:w="907" w:type="dxa"/>
          </w:tcPr>
          <w:p w14:paraId="569CC28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59E04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31270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5A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AF7511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2药物管理人员是否经过培训并授权</w:t>
            </w:r>
          </w:p>
        </w:tc>
        <w:tc>
          <w:tcPr>
            <w:tcW w:w="907" w:type="dxa"/>
          </w:tcPr>
          <w:p w14:paraId="43382CE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A70E68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62FD84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C9B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7EEF23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3是否有各批次药物交接记录</w:t>
            </w:r>
          </w:p>
        </w:tc>
        <w:tc>
          <w:tcPr>
            <w:tcW w:w="907" w:type="dxa"/>
          </w:tcPr>
          <w:p w14:paraId="06071C1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FE882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AD59A3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22C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799296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4药物交接记录是否记录详细（药物名称、数量、批号、有效期、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保存</w:t>
            </w:r>
            <w:r>
              <w:rPr>
                <w:rFonts w:hint="eastAsia" w:ascii="Times New Roman" w:hAnsi="Times New Roman" w:eastAsia="宋体"/>
                <w:szCs w:val="21"/>
              </w:rPr>
              <w:t>条件等）</w:t>
            </w:r>
          </w:p>
        </w:tc>
        <w:tc>
          <w:tcPr>
            <w:tcW w:w="907" w:type="dxa"/>
          </w:tcPr>
          <w:p w14:paraId="29A2C02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90F02C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E70F64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3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FBBB10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5药物交接是否为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项目组授权人员</w:t>
            </w:r>
            <w:r>
              <w:rPr>
                <w:rFonts w:hint="eastAsia" w:ascii="Times New Roman" w:hAnsi="Times New Roman" w:eastAsia="宋体"/>
                <w:szCs w:val="21"/>
              </w:rPr>
              <w:t>与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 w:eastAsia="宋体"/>
                <w:szCs w:val="21"/>
              </w:rPr>
              <w:t>交接</w:t>
            </w:r>
          </w:p>
        </w:tc>
        <w:tc>
          <w:tcPr>
            <w:tcW w:w="907" w:type="dxa"/>
          </w:tcPr>
          <w:p w14:paraId="53B5CA5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8255ED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083748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218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2AFC0E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6是否有各批次药物药检报告</w:t>
            </w:r>
          </w:p>
        </w:tc>
        <w:tc>
          <w:tcPr>
            <w:tcW w:w="907" w:type="dxa"/>
          </w:tcPr>
          <w:p w14:paraId="037697A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E6FA54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4538C0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872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91EE60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7是否有药物温湿度记录并记录规范</w:t>
            </w:r>
          </w:p>
        </w:tc>
        <w:tc>
          <w:tcPr>
            <w:tcW w:w="907" w:type="dxa"/>
          </w:tcPr>
          <w:p w14:paraId="47BDFDF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6AE4E3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E0B5E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5CF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FE4F97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8药物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保存</w:t>
            </w:r>
            <w:r>
              <w:rPr>
                <w:rFonts w:hint="eastAsia" w:ascii="Times New Roman" w:hAnsi="Times New Roman" w:eastAsia="宋体"/>
                <w:szCs w:val="21"/>
              </w:rPr>
              <w:t>条件是否符合方案要求</w:t>
            </w:r>
          </w:p>
        </w:tc>
        <w:tc>
          <w:tcPr>
            <w:tcW w:w="907" w:type="dxa"/>
          </w:tcPr>
          <w:p w14:paraId="0E8AC28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8BC9B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E8E6FD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2E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A4ED4A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9药物发放回收登记表是否记录及时、完整、规范</w:t>
            </w:r>
          </w:p>
        </w:tc>
        <w:tc>
          <w:tcPr>
            <w:tcW w:w="907" w:type="dxa"/>
          </w:tcPr>
          <w:p w14:paraId="3A460BD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9B77C2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279FB8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58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C5AEF3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10药物发放回收记录有无发放人和接收人签字</w:t>
            </w:r>
          </w:p>
        </w:tc>
        <w:tc>
          <w:tcPr>
            <w:tcW w:w="907" w:type="dxa"/>
          </w:tcPr>
          <w:p w14:paraId="0B1F798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D2E2B4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39472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4FF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99D2F4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11药物发放（数量、时间等）是否符合方案</w:t>
            </w:r>
          </w:p>
        </w:tc>
        <w:tc>
          <w:tcPr>
            <w:tcW w:w="907" w:type="dxa"/>
          </w:tcPr>
          <w:p w14:paraId="1542BC4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73C68E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EDD50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C7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D62B4F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12试验用药品接收、保存、发放、使用、回收原始记录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与源文件（如门（急）诊病历、住院病历、受试者日记卡、护理记录单等）</w:t>
            </w:r>
            <w:r>
              <w:rPr>
                <w:rFonts w:hint="eastAsia" w:ascii="Times New Roman" w:hAnsi="Times New Roman" w:eastAsia="宋体"/>
                <w:szCs w:val="21"/>
              </w:rPr>
              <w:t>的数量是否一致</w:t>
            </w:r>
          </w:p>
        </w:tc>
        <w:tc>
          <w:tcPr>
            <w:tcW w:w="907" w:type="dxa"/>
          </w:tcPr>
          <w:p w14:paraId="7832DA9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7BA415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CA7D1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9CD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483A0A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13试验药品是否在有效期内</w:t>
            </w:r>
          </w:p>
        </w:tc>
        <w:tc>
          <w:tcPr>
            <w:tcW w:w="907" w:type="dxa"/>
          </w:tcPr>
          <w:p w14:paraId="63B6BB0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93D1E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DE72BF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2E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3D7D14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14试验药品是否包装、标识等是否符合规定</w:t>
            </w:r>
          </w:p>
        </w:tc>
        <w:tc>
          <w:tcPr>
            <w:tcW w:w="907" w:type="dxa"/>
          </w:tcPr>
          <w:p w14:paraId="44E8616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DC230C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9B91F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9A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113CBEE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七、生物样本管理</w:t>
            </w:r>
          </w:p>
        </w:tc>
      </w:tr>
      <w:tr w14:paraId="208A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5C2CB4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1生物样本采集、预处理是否有原始记录并有操作人签字</w:t>
            </w:r>
          </w:p>
        </w:tc>
        <w:tc>
          <w:tcPr>
            <w:tcW w:w="907" w:type="dxa"/>
          </w:tcPr>
          <w:p w14:paraId="1F41A28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3A675B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93F351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5A0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0B528A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2生物样本采集时间、处理方法是否与方案要求一致</w:t>
            </w:r>
          </w:p>
        </w:tc>
        <w:tc>
          <w:tcPr>
            <w:tcW w:w="907" w:type="dxa"/>
          </w:tcPr>
          <w:p w14:paraId="3F311AA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6C066E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3D44F1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A2F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6C1C7B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3生物样本保存是否符合方案要求有原始记录并签字</w:t>
            </w:r>
          </w:p>
        </w:tc>
        <w:tc>
          <w:tcPr>
            <w:tcW w:w="907" w:type="dxa"/>
          </w:tcPr>
          <w:p w14:paraId="4E23C34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3A2A8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1E8BEC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38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712D23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4生物样本运输是否有运输单，运输数量与采集数量一致并签字</w:t>
            </w:r>
          </w:p>
        </w:tc>
        <w:tc>
          <w:tcPr>
            <w:tcW w:w="907" w:type="dxa"/>
          </w:tcPr>
          <w:p w14:paraId="7591216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12F4F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A0707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6DD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242AE9B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5生物样本保存、转运过程温度是否符合中心实验室手册要求</w:t>
            </w:r>
          </w:p>
        </w:tc>
        <w:tc>
          <w:tcPr>
            <w:tcW w:w="907" w:type="dxa"/>
          </w:tcPr>
          <w:p w14:paraId="634667C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A3D7EC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1CB8D1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75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7FD461E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八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  <w:r>
              <w:rPr>
                <w:rFonts w:hint="eastAsia" w:ascii="Times New Roman" w:hAnsi="Times New Roman" w:eastAsia="宋体"/>
                <w:szCs w:val="21"/>
              </w:rPr>
              <w:t>及S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</w:p>
        </w:tc>
      </w:tr>
      <w:tr w14:paraId="35D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3FC55A3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1是否发生A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</w:p>
        </w:tc>
        <w:tc>
          <w:tcPr>
            <w:tcW w:w="907" w:type="dxa"/>
          </w:tcPr>
          <w:p w14:paraId="15C82BC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18F511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59F84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987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A318372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  <w:r>
              <w:rPr>
                <w:rFonts w:hint="eastAsia" w:ascii="Times New Roman" w:hAnsi="Times New Roman" w:eastAsia="宋体"/>
                <w:szCs w:val="21"/>
              </w:rPr>
              <w:t>是否及时处理、记录规范并随访至正常或缓解</w:t>
            </w:r>
          </w:p>
        </w:tc>
        <w:tc>
          <w:tcPr>
            <w:tcW w:w="907" w:type="dxa"/>
          </w:tcPr>
          <w:p w14:paraId="37DE985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E2B35D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3C8CB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B86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D5E1056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3是否发生S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</w:p>
        </w:tc>
        <w:tc>
          <w:tcPr>
            <w:tcW w:w="907" w:type="dxa"/>
          </w:tcPr>
          <w:p w14:paraId="34728BE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B50036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BE5FCF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70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42EC68D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是否记录及时、记录并按规定上报</w:t>
            </w:r>
          </w:p>
        </w:tc>
        <w:tc>
          <w:tcPr>
            <w:tcW w:w="907" w:type="dxa"/>
          </w:tcPr>
          <w:p w14:paraId="7F0BB87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CE41ED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95FA6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F65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75A1356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报告首次、随访、总结报告是否齐全</w:t>
            </w:r>
          </w:p>
        </w:tc>
        <w:tc>
          <w:tcPr>
            <w:tcW w:w="907" w:type="dxa"/>
          </w:tcPr>
          <w:p w14:paraId="65EDAC9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D5520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F231DA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43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A4D80B8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处理和报告记录是否与原始病历一致</w:t>
            </w:r>
          </w:p>
        </w:tc>
        <w:tc>
          <w:tcPr>
            <w:tcW w:w="907" w:type="dxa"/>
          </w:tcPr>
          <w:p w14:paraId="1969CEF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C58C25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0B3F38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46A4856F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77C559A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F747F83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09F96D9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1D0C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16" w:type="dxa"/>
          </w:tcPr>
          <w:p w14:paraId="61C493E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以上检查问题和其他发现问题汇总：</w:t>
            </w:r>
          </w:p>
        </w:tc>
      </w:tr>
    </w:tbl>
    <w:p w14:paraId="3033467D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349B728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D5D1AE7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EB7AFDD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948C703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64C90F7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请项目组在15个工作日内对以上问题进行修改！</w:t>
      </w:r>
    </w:p>
    <w:p w14:paraId="48843846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B09607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142763B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项目组质量管理员签字：                          主要研究者确认：</w:t>
      </w:r>
    </w:p>
    <w:p w14:paraId="418B0EDE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日  期：                                        日  期：</w:t>
      </w:r>
    </w:p>
    <w:p w14:paraId="0FF1975C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EA97AE7">
      <w:pP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br w:type="page"/>
      </w:r>
    </w:p>
    <w:p w14:paraId="002DB10A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附件5  跟踪记录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49BA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  <w:vAlign w:val="center"/>
          </w:tcPr>
          <w:p w14:paraId="00200515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096" w:type="dxa"/>
            <w:vAlign w:val="center"/>
          </w:tcPr>
          <w:p w14:paraId="7FC54276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9" w:type="dxa"/>
            <w:vAlign w:val="center"/>
          </w:tcPr>
          <w:p w14:paraId="147C2635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项目组质量管理员签字</w:t>
            </w:r>
          </w:p>
        </w:tc>
        <w:tc>
          <w:tcPr>
            <w:tcW w:w="1819" w:type="dxa"/>
            <w:vAlign w:val="center"/>
          </w:tcPr>
          <w:p w14:paraId="3B992AF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主要研究者签字</w:t>
            </w:r>
          </w:p>
        </w:tc>
      </w:tr>
      <w:tr w14:paraId="5AFA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</w:tcPr>
          <w:p w14:paraId="45FE697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6906D63E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已修改完善问题：</w:t>
            </w:r>
          </w:p>
          <w:p w14:paraId="5A9F8AA2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98E59B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66D5850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0E4F5DE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AB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</w:tcPr>
          <w:p w14:paraId="38F245A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6E75B62B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已修改完善问题：</w:t>
            </w:r>
          </w:p>
          <w:p w14:paraId="56E3AF4B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1E35753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5EA972B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7AB171D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59E5D9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  <w:p w14:paraId="2688F0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3B0E"/>
    <w:rsid w:val="2A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2026-01-21T09:03:00Z</dcterms:created>
  <dc:creator>hzj</dc:creator>
  <cp:lastModifiedBy>hzj</cp:lastModifiedBy>
  <dcterms:modified xsi:type="dcterms:W3CDTF">2026-01-21T09:04:19Z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9FBB95BF0A504E39AE42D44CE0AA81AF_11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