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E7E26">
      <w:pPr>
        <w:jc w:val="center"/>
        <w:rPr>
          <w:rFonts w:eastAsia="黑体"/>
          <w:b/>
          <w:sz w:val="28"/>
        </w:rPr>
      </w:pPr>
      <w:bookmarkStart w:id="0" w:name="_GoBack"/>
      <w:bookmarkEnd w:id="0"/>
      <w:r>
        <w:rPr>
          <w:rFonts w:hint="eastAsia" w:eastAsia="黑体"/>
          <w:b/>
          <w:sz w:val="28"/>
          <w:lang w:eastAsia="zh-CN"/>
        </w:rPr>
        <w:t>延安大学咸阳医院医学</w:t>
      </w:r>
      <w:r>
        <w:rPr>
          <w:rFonts w:hint="eastAsia" w:eastAsia="黑体"/>
          <w:b/>
          <w:sz w:val="28"/>
        </w:rPr>
        <w:t>伦理委员会</w:t>
      </w:r>
    </w:p>
    <w:p w14:paraId="2A5FF016">
      <w:pPr>
        <w:jc w:val="center"/>
        <w:rPr>
          <w:rFonts w:eastAsia="黑体"/>
          <w:b/>
          <w:sz w:val="28"/>
        </w:rPr>
      </w:pPr>
      <w:r>
        <w:rPr>
          <w:rFonts w:hint="eastAsia" w:eastAsia="黑体"/>
          <w:b/>
          <w:sz w:val="28"/>
        </w:rPr>
        <w:t>初始审查送审文件自查表</w:t>
      </w:r>
    </w:p>
    <w:tbl>
      <w:tblPr>
        <w:tblStyle w:val="9"/>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799"/>
        <w:gridCol w:w="2152"/>
        <w:gridCol w:w="183"/>
        <w:gridCol w:w="1520"/>
        <w:gridCol w:w="423"/>
        <w:gridCol w:w="428"/>
        <w:gridCol w:w="2303"/>
      </w:tblGrid>
      <w:tr w14:paraId="390A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3" w:type="dxa"/>
            <w:gridSpan w:val="8"/>
          </w:tcPr>
          <w:p w14:paraId="4E02A9A2">
            <w:pPr>
              <w:spacing w:before="156" w:beforeLines="50" w:after="156" w:afterLines="50"/>
              <w:rPr>
                <w:b/>
                <w:bCs/>
                <w:kern w:val="0"/>
                <w:sz w:val="21"/>
                <w:szCs w:val="21"/>
              </w:rPr>
            </w:pPr>
            <w:r>
              <w:rPr>
                <w:rFonts w:hint="eastAsia"/>
                <w:b/>
                <w:bCs/>
                <w:kern w:val="0"/>
                <w:sz w:val="21"/>
                <w:szCs w:val="21"/>
              </w:rPr>
              <w:t>一、项目概况</w:t>
            </w:r>
          </w:p>
        </w:tc>
      </w:tr>
      <w:tr w14:paraId="7F95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tcPr>
          <w:p w14:paraId="58C1BB45">
            <w:pPr>
              <w:jc w:val="center"/>
              <w:rPr>
                <w:b/>
                <w:bCs/>
                <w:kern w:val="0"/>
                <w:sz w:val="21"/>
                <w:szCs w:val="21"/>
              </w:rPr>
            </w:pPr>
            <w:r>
              <w:rPr>
                <w:rFonts w:hint="eastAsia"/>
                <w:b/>
                <w:bCs/>
                <w:kern w:val="0"/>
                <w:sz w:val="21"/>
                <w:szCs w:val="21"/>
              </w:rPr>
              <w:t>项目名称</w:t>
            </w:r>
          </w:p>
          <w:p w14:paraId="7F7BC8A9">
            <w:pPr>
              <w:jc w:val="center"/>
              <w:rPr>
                <w:b/>
                <w:bCs/>
                <w:kern w:val="0"/>
                <w:sz w:val="21"/>
                <w:szCs w:val="21"/>
              </w:rPr>
            </w:pPr>
            <w:r>
              <w:rPr>
                <w:rFonts w:hint="eastAsia"/>
                <w:b/>
                <w:bCs/>
                <w:kern w:val="0"/>
                <w:sz w:val="21"/>
                <w:szCs w:val="21"/>
              </w:rPr>
              <w:t>（方案</w:t>
            </w:r>
            <w:r>
              <w:rPr>
                <w:rFonts w:hint="eastAsia"/>
                <w:b/>
                <w:bCs/>
                <w:kern w:val="0"/>
                <w:sz w:val="21"/>
                <w:szCs w:val="21"/>
                <w:lang w:eastAsia="zh-CN"/>
              </w:rPr>
              <w:t>编</w:t>
            </w:r>
            <w:r>
              <w:rPr>
                <w:rFonts w:hint="eastAsia"/>
                <w:b/>
                <w:bCs/>
                <w:kern w:val="0"/>
                <w:sz w:val="21"/>
                <w:szCs w:val="21"/>
              </w:rPr>
              <w:t>号）</w:t>
            </w:r>
          </w:p>
        </w:tc>
        <w:tc>
          <w:tcPr>
            <w:tcW w:w="7808" w:type="dxa"/>
            <w:gridSpan w:val="7"/>
            <w:vAlign w:val="center"/>
          </w:tcPr>
          <w:p w14:paraId="64664696">
            <w:pPr>
              <w:rPr>
                <w:bCs/>
                <w:color w:val="FF0000"/>
                <w:kern w:val="0"/>
                <w:sz w:val="21"/>
                <w:szCs w:val="21"/>
              </w:rPr>
            </w:pPr>
          </w:p>
        </w:tc>
      </w:tr>
      <w:tr w14:paraId="03CB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Align w:val="center"/>
          </w:tcPr>
          <w:p w14:paraId="4CCB05FF">
            <w:pPr>
              <w:jc w:val="center"/>
              <w:rPr>
                <w:b/>
                <w:bCs/>
                <w:kern w:val="0"/>
                <w:sz w:val="21"/>
                <w:szCs w:val="21"/>
              </w:rPr>
            </w:pPr>
            <w:r>
              <w:rPr>
                <w:rFonts w:hint="eastAsia"/>
                <w:b/>
                <w:bCs/>
                <w:kern w:val="0"/>
                <w:sz w:val="21"/>
                <w:szCs w:val="21"/>
              </w:rPr>
              <w:t>专业（科室）</w:t>
            </w:r>
          </w:p>
        </w:tc>
        <w:tc>
          <w:tcPr>
            <w:tcW w:w="2951" w:type="dxa"/>
            <w:gridSpan w:val="2"/>
            <w:vAlign w:val="center"/>
          </w:tcPr>
          <w:p w14:paraId="4D5A002F">
            <w:pPr>
              <w:jc w:val="center"/>
              <w:rPr>
                <w:bCs/>
                <w:kern w:val="0"/>
                <w:sz w:val="21"/>
                <w:szCs w:val="21"/>
              </w:rPr>
            </w:pPr>
          </w:p>
        </w:tc>
        <w:tc>
          <w:tcPr>
            <w:tcW w:w="2126" w:type="dxa"/>
            <w:gridSpan w:val="3"/>
            <w:vAlign w:val="center"/>
          </w:tcPr>
          <w:p w14:paraId="6502D188">
            <w:pPr>
              <w:jc w:val="center"/>
              <w:rPr>
                <w:b/>
                <w:bCs/>
                <w:kern w:val="0"/>
                <w:sz w:val="21"/>
                <w:szCs w:val="21"/>
              </w:rPr>
            </w:pPr>
            <w:r>
              <w:rPr>
                <w:rFonts w:hint="eastAsia"/>
                <w:b/>
                <w:bCs/>
                <w:kern w:val="0"/>
                <w:sz w:val="21"/>
                <w:szCs w:val="21"/>
              </w:rPr>
              <w:t>主要研究者</w:t>
            </w:r>
          </w:p>
        </w:tc>
        <w:tc>
          <w:tcPr>
            <w:tcW w:w="2731" w:type="dxa"/>
            <w:gridSpan w:val="2"/>
            <w:vAlign w:val="center"/>
          </w:tcPr>
          <w:p w14:paraId="6F3B7696">
            <w:pPr>
              <w:jc w:val="center"/>
              <w:rPr>
                <w:bCs/>
                <w:kern w:val="0"/>
                <w:sz w:val="21"/>
                <w:szCs w:val="21"/>
              </w:rPr>
            </w:pPr>
          </w:p>
        </w:tc>
      </w:tr>
      <w:tr w14:paraId="2D02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Align w:val="center"/>
          </w:tcPr>
          <w:p w14:paraId="44B3193A">
            <w:pPr>
              <w:jc w:val="center"/>
              <w:rPr>
                <w:rFonts w:hint="eastAsia" w:eastAsia="宋体"/>
                <w:b/>
                <w:bCs/>
                <w:kern w:val="0"/>
                <w:sz w:val="20"/>
                <w:szCs w:val="21"/>
                <w:lang w:eastAsia="zh-CN"/>
              </w:rPr>
            </w:pPr>
            <w:r>
              <w:rPr>
                <w:rFonts w:hint="eastAsia"/>
                <w:b/>
                <w:bCs/>
                <w:kern w:val="0"/>
                <w:sz w:val="21"/>
                <w:szCs w:val="21"/>
                <w:lang w:eastAsia="zh-CN"/>
              </w:rPr>
              <w:t>申办者</w:t>
            </w:r>
          </w:p>
        </w:tc>
        <w:tc>
          <w:tcPr>
            <w:tcW w:w="7808" w:type="dxa"/>
            <w:gridSpan w:val="7"/>
            <w:vAlign w:val="center"/>
          </w:tcPr>
          <w:p w14:paraId="1A7B6419">
            <w:pPr>
              <w:jc w:val="center"/>
              <w:rPr>
                <w:bCs/>
                <w:kern w:val="0"/>
                <w:sz w:val="20"/>
                <w:szCs w:val="21"/>
              </w:rPr>
            </w:pPr>
          </w:p>
        </w:tc>
      </w:tr>
      <w:tr w14:paraId="6599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3" w:type="dxa"/>
            <w:gridSpan w:val="8"/>
          </w:tcPr>
          <w:p w14:paraId="7EB9BD28">
            <w:pPr>
              <w:spacing w:before="156" w:beforeLines="50" w:after="156" w:afterLines="50"/>
              <w:rPr>
                <w:b/>
                <w:bCs/>
                <w:kern w:val="0"/>
                <w:sz w:val="20"/>
                <w:szCs w:val="21"/>
              </w:rPr>
            </w:pPr>
            <w:r>
              <w:rPr>
                <w:rFonts w:hint="eastAsia"/>
                <w:b/>
                <w:bCs/>
                <w:kern w:val="0"/>
                <w:sz w:val="21"/>
                <w:szCs w:val="21"/>
              </w:rPr>
              <w:t>二、送审文件基本要求自查</w:t>
            </w:r>
            <w:r>
              <w:rPr>
                <w:rFonts w:hint="eastAsia"/>
                <w:bCs/>
                <w:i/>
                <w:kern w:val="0"/>
                <w:sz w:val="21"/>
                <w:szCs w:val="21"/>
              </w:rPr>
              <w:t>（自查是否符合要求，“否”应作说明）</w:t>
            </w:r>
          </w:p>
        </w:tc>
      </w:tr>
      <w:tr w14:paraId="4B15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57CE45E3">
            <w:pPr>
              <w:rPr>
                <w:bCs/>
                <w:kern w:val="0"/>
                <w:sz w:val="20"/>
                <w:szCs w:val="21"/>
              </w:rPr>
            </w:pPr>
            <w:r>
              <w:rPr>
                <w:rFonts w:hint="eastAsia"/>
                <w:bCs/>
                <w:kern w:val="0"/>
                <w:sz w:val="20"/>
                <w:szCs w:val="21"/>
              </w:rPr>
              <w:t>是否按照“伦理初始审查送审文件清单”要求</w:t>
            </w:r>
          </w:p>
        </w:tc>
        <w:tc>
          <w:tcPr>
            <w:tcW w:w="2303" w:type="dxa"/>
            <w:vAlign w:val="center"/>
          </w:tcPr>
          <w:p w14:paraId="1F75BDF1">
            <w:pPr>
              <w:jc w:val="both"/>
              <w:rPr>
                <w:bCs/>
                <w:kern w:val="0"/>
                <w:sz w:val="20"/>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6879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7222A786">
            <w:pPr>
              <w:rPr>
                <w:bCs/>
                <w:kern w:val="0"/>
                <w:sz w:val="20"/>
                <w:szCs w:val="21"/>
              </w:rPr>
            </w:pPr>
            <w:r>
              <w:rPr>
                <w:rFonts w:hint="eastAsia"/>
                <w:bCs/>
                <w:kern w:val="0"/>
                <w:sz w:val="20"/>
                <w:szCs w:val="21"/>
              </w:rPr>
              <w:t>自查所有送审文件未逾期</w:t>
            </w:r>
          </w:p>
        </w:tc>
        <w:tc>
          <w:tcPr>
            <w:tcW w:w="2303" w:type="dxa"/>
            <w:vAlign w:val="center"/>
          </w:tcPr>
          <w:p w14:paraId="724EE5A2">
            <w:pPr>
              <w:jc w:val="both"/>
              <w:rPr>
                <w:rFonts w:ascii="宋体" w:hAnsi="宋体"/>
                <w:color w:val="000000"/>
                <w:kern w:val="0"/>
                <w:sz w:val="20"/>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3A3E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2D102ED8">
            <w:pPr>
              <w:rPr>
                <w:rFonts w:hint="eastAsia" w:eastAsia="宋体"/>
                <w:bCs/>
                <w:kern w:val="0"/>
                <w:sz w:val="20"/>
                <w:szCs w:val="21"/>
                <w:lang w:eastAsia="zh-CN"/>
              </w:rPr>
            </w:pPr>
            <w:r>
              <w:rPr>
                <w:rFonts w:hint="eastAsia"/>
                <w:bCs/>
                <w:kern w:val="0"/>
                <w:sz w:val="20"/>
                <w:szCs w:val="21"/>
              </w:rPr>
              <w:t>填写的</w:t>
            </w:r>
            <w:r>
              <w:rPr>
                <w:rFonts w:hint="eastAsia"/>
                <w:bCs/>
                <w:kern w:val="0"/>
                <w:sz w:val="20"/>
                <w:szCs w:val="21"/>
                <w:lang w:eastAsia="zh-CN"/>
              </w:rPr>
              <w:t>申办者</w:t>
            </w:r>
            <w:r>
              <w:rPr>
                <w:rFonts w:hint="eastAsia"/>
                <w:bCs/>
                <w:kern w:val="0"/>
                <w:sz w:val="20"/>
                <w:szCs w:val="21"/>
              </w:rPr>
              <w:t>应与临床试验申请人一致，如不一致，应由盖</w:t>
            </w:r>
            <w:r>
              <w:rPr>
                <w:rFonts w:hint="eastAsia"/>
                <w:bCs/>
                <w:kern w:val="0"/>
                <w:sz w:val="20"/>
                <w:szCs w:val="21"/>
                <w:lang w:eastAsia="zh-CN"/>
              </w:rPr>
              <w:t>公</w:t>
            </w:r>
            <w:r>
              <w:rPr>
                <w:rFonts w:hint="eastAsia"/>
                <w:bCs/>
                <w:kern w:val="0"/>
                <w:sz w:val="20"/>
                <w:szCs w:val="21"/>
              </w:rPr>
              <w:t>章书面文件明确</w:t>
            </w:r>
            <w:r>
              <w:rPr>
                <w:rFonts w:hint="eastAsia"/>
                <w:bCs/>
                <w:kern w:val="0"/>
                <w:sz w:val="20"/>
                <w:szCs w:val="21"/>
                <w:lang w:eastAsia="zh-CN"/>
              </w:rPr>
              <w:t>申办者</w:t>
            </w:r>
          </w:p>
        </w:tc>
        <w:tc>
          <w:tcPr>
            <w:tcW w:w="2303" w:type="dxa"/>
            <w:vAlign w:val="center"/>
          </w:tcPr>
          <w:p w14:paraId="62FB8B49">
            <w:pPr>
              <w:jc w:val="both"/>
              <w:rPr>
                <w:rFonts w:ascii="宋体" w:hAnsi="宋体"/>
                <w:color w:val="000000"/>
                <w:kern w:val="0"/>
                <w:sz w:val="20"/>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6904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3" w:type="dxa"/>
            <w:gridSpan w:val="8"/>
          </w:tcPr>
          <w:p w14:paraId="5826647C">
            <w:pPr>
              <w:spacing w:before="156" w:beforeLines="50" w:after="156" w:afterLines="50"/>
              <w:rPr>
                <w:b/>
                <w:bCs/>
                <w:kern w:val="0"/>
                <w:sz w:val="21"/>
                <w:szCs w:val="21"/>
              </w:rPr>
            </w:pPr>
            <w:r>
              <w:rPr>
                <w:rFonts w:hint="eastAsia"/>
                <w:b/>
                <w:bCs/>
                <w:kern w:val="0"/>
                <w:sz w:val="21"/>
                <w:szCs w:val="21"/>
              </w:rPr>
              <w:t>三、药物临床试验方案自查</w:t>
            </w:r>
            <w:r>
              <w:rPr>
                <w:rFonts w:hint="eastAsia"/>
                <w:bCs/>
                <w:i/>
                <w:kern w:val="0"/>
                <w:sz w:val="21"/>
                <w:szCs w:val="21"/>
              </w:rPr>
              <w:t>（“自查是否符合要求，“否”应作说明，医疗器械临床试验不适用）</w:t>
            </w:r>
          </w:p>
        </w:tc>
      </w:tr>
      <w:tr w14:paraId="6900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6A06D89D">
            <w:pPr>
              <w:pStyle w:val="16"/>
              <w:numPr>
                <w:ilvl w:val="0"/>
                <w:numId w:val="1"/>
              </w:numPr>
              <w:ind w:firstLineChars="0"/>
              <w:rPr>
                <w:bCs/>
                <w:kern w:val="0"/>
                <w:sz w:val="20"/>
                <w:szCs w:val="21"/>
              </w:rPr>
            </w:pPr>
            <w:r>
              <w:rPr>
                <w:bCs/>
                <w:kern w:val="0"/>
                <w:sz w:val="20"/>
                <w:szCs w:val="21"/>
              </w:rPr>
              <w:t>方案设计是否符合NMPA</w:t>
            </w:r>
            <w:r>
              <w:rPr>
                <w:rFonts w:hint="eastAsia"/>
                <w:bCs/>
                <w:kern w:val="0"/>
                <w:sz w:val="20"/>
                <w:szCs w:val="21"/>
              </w:rPr>
              <w:t>临床试验许可文件</w:t>
            </w:r>
            <w:r>
              <w:rPr>
                <w:bCs/>
                <w:kern w:val="0"/>
                <w:sz w:val="20"/>
                <w:szCs w:val="21"/>
              </w:rPr>
              <w:t>要求</w:t>
            </w:r>
          </w:p>
        </w:tc>
        <w:tc>
          <w:tcPr>
            <w:tcW w:w="2303" w:type="dxa"/>
            <w:vAlign w:val="center"/>
          </w:tcPr>
          <w:p w14:paraId="1489636D">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5766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2B99AFD4">
            <w:pPr>
              <w:pStyle w:val="16"/>
              <w:numPr>
                <w:ilvl w:val="0"/>
                <w:numId w:val="1"/>
              </w:numPr>
              <w:ind w:firstLineChars="0"/>
              <w:rPr>
                <w:bCs/>
                <w:kern w:val="0"/>
                <w:sz w:val="20"/>
                <w:szCs w:val="21"/>
              </w:rPr>
            </w:pPr>
            <w:r>
              <w:rPr>
                <w:rFonts w:hint="eastAsia"/>
                <w:bCs/>
                <w:kern w:val="0"/>
                <w:sz w:val="20"/>
                <w:szCs w:val="21"/>
              </w:rPr>
              <w:t>整体是否符合GCP要求（具体如下）</w:t>
            </w:r>
          </w:p>
        </w:tc>
        <w:tc>
          <w:tcPr>
            <w:tcW w:w="2303" w:type="dxa"/>
            <w:vAlign w:val="center"/>
          </w:tcPr>
          <w:p w14:paraId="0A416245">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1E2A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438D93EF">
            <w:pPr>
              <w:pStyle w:val="16"/>
              <w:numPr>
                <w:ilvl w:val="0"/>
                <w:numId w:val="2"/>
              </w:numPr>
              <w:ind w:left="400" w:hanging="400" w:hangingChars="200"/>
              <w:rPr>
                <w:bCs/>
                <w:kern w:val="0"/>
                <w:sz w:val="20"/>
                <w:szCs w:val="21"/>
              </w:rPr>
            </w:pPr>
            <w:r>
              <w:rPr>
                <w:rFonts w:hint="eastAsia"/>
                <w:bCs/>
                <w:kern w:val="0"/>
                <w:sz w:val="20"/>
                <w:szCs w:val="21"/>
              </w:rPr>
              <w:t>基本信息</w:t>
            </w:r>
          </w:p>
        </w:tc>
        <w:tc>
          <w:tcPr>
            <w:tcW w:w="2303" w:type="dxa"/>
            <w:vAlign w:val="center"/>
          </w:tcPr>
          <w:p w14:paraId="70ED4168">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3569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7BA1318C">
            <w:pPr>
              <w:pStyle w:val="16"/>
              <w:numPr>
                <w:ilvl w:val="0"/>
                <w:numId w:val="2"/>
              </w:numPr>
              <w:ind w:left="400" w:hanging="400" w:hangingChars="200"/>
              <w:rPr>
                <w:bCs/>
                <w:kern w:val="0"/>
                <w:sz w:val="20"/>
                <w:szCs w:val="21"/>
              </w:rPr>
            </w:pPr>
            <w:r>
              <w:rPr>
                <w:rFonts w:hint="eastAsia"/>
                <w:bCs/>
                <w:kern w:val="0"/>
                <w:sz w:val="20"/>
                <w:szCs w:val="21"/>
              </w:rPr>
              <w:t>研究背景资料</w:t>
            </w:r>
          </w:p>
        </w:tc>
        <w:tc>
          <w:tcPr>
            <w:tcW w:w="2303" w:type="dxa"/>
            <w:vAlign w:val="center"/>
          </w:tcPr>
          <w:p w14:paraId="1AB34CC5">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097F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582BCBBC">
            <w:pPr>
              <w:pStyle w:val="16"/>
              <w:numPr>
                <w:ilvl w:val="0"/>
                <w:numId w:val="2"/>
              </w:numPr>
              <w:ind w:left="400" w:hanging="400" w:hangingChars="200"/>
              <w:rPr>
                <w:bCs/>
                <w:kern w:val="0"/>
                <w:sz w:val="20"/>
                <w:szCs w:val="21"/>
              </w:rPr>
            </w:pPr>
            <w:r>
              <w:rPr>
                <w:rFonts w:hint="eastAsia"/>
                <w:bCs/>
                <w:kern w:val="0"/>
                <w:sz w:val="20"/>
                <w:szCs w:val="21"/>
              </w:rPr>
              <w:t>试验目的</w:t>
            </w:r>
          </w:p>
        </w:tc>
        <w:tc>
          <w:tcPr>
            <w:tcW w:w="2303" w:type="dxa"/>
            <w:vAlign w:val="center"/>
          </w:tcPr>
          <w:p w14:paraId="6A6ABE9B">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139A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15E89973">
            <w:pPr>
              <w:pStyle w:val="16"/>
              <w:numPr>
                <w:ilvl w:val="0"/>
                <w:numId w:val="2"/>
              </w:numPr>
              <w:ind w:left="400" w:hanging="400" w:hangingChars="200"/>
              <w:rPr>
                <w:bCs/>
                <w:kern w:val="0"/>
                <w:sz w:val="20"/>
                <w:szCs w:val="21"/>
              </w:rPr>
            </w:pPr>
            <w:r>
              <w:rPr>
                <w:rFonts w:hint="eastAsia"/>
                <w:bCs/>
                <w:kern w:val="0"/>
                <w:sz w:val="20"/>
                <w:szCs w:val="21"/>
              </w:rPr>
              <w:t>试验设计</w:t>
            </w:r>
          </w:p>
        </w:tc>
        <w:tc>
          <w:tcPr>
            <w:tcW w:w="2303" w:type="dxa"/>
            <w:vAlign w:val="center"/>
          </w:tcPr>
          <w:p w14:paraId="2D91AC1B">
            <w:pPr>
              <w:jc w:val="left"/>
              <w:rPr>
                <w:rFonts w:ascii="宋体" w:hAnsi="宋体"/>
                <w:color w:val="000000"/>
                <w:kern w:val="0"/>
                <w:sz w:val="20"/>
                <w:szCs w:val="21"/>
              </w:rPr>
            </w:pPr>
          </w:p>
        </w:tc>
      </w:tr>
      <w:tr w14:paraId="0048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3AD13089">
            <w:pPr>
              <w:pStyle w:val="16"/>
              <w:numPr>
                <w:ilvl w:val="0"/>
                <w:numId w:val="3"/>
              </w:numPr>
              <w:ind w:firstLineChars="0"/>
              <w:rPr>
                <w:bCs/>
                <w:kern w:val="0"/>
                <w:sz w:val="20"/>
                <w:szCs w:val="21"/>
              </w:rPr>
            </w:pPr>
            <w:r>
              <w:rPr>
                <w:rFonts w:hint="eastAsia"/>
                <w:bCs/>
                <w:kern w:val="0"/>
                <w:sz w:val="20"/>
                <w:szCs w:val="21"/>
              </w:rPr>
              <w:t>采用了公认有效的干预措施作为对照</w:t>
            </w:r>
          </w:p>
        </w:tc>
        <w:tc>
          <w:tcPr>
            <w:tcW w:w="2303" w:type="dxa"/>
            <w:vAlign w:val="center"/>
          </w:tcPr>
          <w:p w14:paraId="1A9C32E5">
            <w:pPr>
              <w:jc w:val="left"/>
              <w:rPr>
                <w:rFonts w:ascii="宋体" w:hAnsi="宋体"/>
                <w:color w:val="000000"/>
                <w:kern w:val="0"/>
                <w:sz w:val="20"/>
                <w:szCs w:val="21"/>
              </w:rPr>
            </w:pPr>
            <w:r>
              <w:rPr>
                <w:rFonts w:hint="eastAsia" w:ascii="宋体" w:hAnsi="宋体"/>
                <w:color w:val="000000"/>
                <w:kern w:val="0"/>
                <w:sz w:val="21"/>
                <w:szCs w:val="21"/>
              </w:rPr>
              <w:t>□不适用，□</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3F16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3A9BF7EC">
            <w:pPr>
              <w:pStyle w:val="16"/>
              <w:numPr>
                <w:ilvl w:val="0"/>
                <w:numId w:val="3"/>
              </w:numPr>
              <w:ind w:firstLineChars="0"/>
              <w:rPr>
                <w:rFonts w:hint="eastAsia" w:ascii="Times New Roman" w:hAnsi="Times New Roman" w:eastAsia="宋体" w:cs="Times New Roman"/>
                <w:bCs/>
                <w:kern w:val="0"/>
                <w:sz w:val="20"/>
                <w:szCs w:val="21"/>
                <w:lang w:val="en-US" w:eastAsia="zh-CN" w:bidi="ar-SA"/>
              </w:rPr>
            </w:pPr>
            <w:r>
              <w:rPr>
                <w:rFonts w:hint="eastAsia" w:ascii="Times New Roman" w:hAnsi="Times New Roman" w:eastAsia="宋体" w:cs="Times New Roman"/>
                <w:bCs/>
                <w:kern w:val="0"/>
                <w:sz w:val="20"/>
                <w:szCs w:val="21"/>
                <w:lang w:val="en-US" w:eastAsia="zh-CN" w:bidi="ar-SA"/>
              </w:rPr>
              <w:t>安慰剂或空白对照是否合理（以下使用请勾选），方案第    页</w:t>
            </w:r>
          </w:p>
          <w:p w14:paraId="7FF5E3D0">
            <w:pPr>
              <w:pStyle w:val="16"/>
              <w:ind w:left="820" w:firstLine="0" w:firstLineChars="0"/>
              <w:rPr>
                <w:rFonts w:hint="eastAsia" w:ascii="Times New Roman" w:hAnsi="Times New Roman" w:eastAsia="宋体" w:cs="Times New Roman"/>
                <w:bCs/>
                <w:kern w:val="0"/>
                <w:sz w:val="20"/>
                <w:szCs w:val="21"/>
                <w:lang w:val="en-US" w:eastAsia="zh-CN" w:bidi="ar-SA"/>
              </w:rPr>
            </w:pPr>
            <w:r>
              <w:rPr>
                <w:rFonts w:hint="eastAsia" w:ascii="Times New Roman" w:hAnsi="Times New Roman" w:eastAsia="宋体" w:cs="Times New Roman"/>
                <w:bCs/>
                <w:kern w:val="0"/>
                <w:sz w:val="20"/>
                <w:szCs w:val="21"/>
                <w:lang w:val="en-US" w:eastAsia="zh-CN" w:bidi="ar-SA"/>
              </w:rPr>
              <w:t>□当前不存在被证明有效的干预措施</w:t>
            </w:r>
          </w:p>
          <w:p w14:paraId="6ECE5516">
            <w:pPr>
              <w:pStyle w:val="16"/>
              <w:ind w:left="820" w:firstLine="0" w:firstLineChars="0"/>
              <w:rPr>
                <w:rStyle w:val="11"/>
                <w:i w:val="0"/>
                <w:kern w:val="0"/>
                <w:sz w:val="20"/>
              </w:rPr>
            </w:pPr>
            <w:r>
              <w:rPr>
                <w:rFonts w:hint="eastAsia" w:ascii="Times New Roman" w:hAnsi="Times New Roman" w:eastAsia="宋体" w:cs="Times New Roman"/>
                <w:bCs/>
                <w:kern w:val="0"/>
                <w:sz w:val="20"/>
                <w:szCs w:val="21"/>
                <w:lang w:val="en-US" w:eastAsia="zh-CN" w:bidi="ar-SA"/>
              </w:rPr>
              <w:t>□出于令人信服的以及科学合理的方法学上的理由，使用安慰剂是确定一种干预措施的有效性或安全性所必须的，而且使用安慰剂或不予治疗不会使患者遭受任何严重的风险或不可逆的伤害</w:t>
            </w:r>
          </w:p>
        </w:tc>
        <w:tc>
          <w:tcPr>
            <w:tcW w:w="2303" w:type="dxa"/>
            <w:vAlign w:val="center"/>
          </w:tcPr>
          <w:p w14:paraId="2656250A">
            <w:pPr>
              <w:jc w:val="left"/>
              <w:rPr>
                <w:rFonts w:ascii="宋体" w:hAnsi="宋体"/>
                <w:color w:val="000000"/>
                <w:kern w:val="0"/>
                <w:sz w:val="20"/>
                <w:szCs w:val="21"/>
              </w:rPr>
            </w:pPr>
            <w:r>
              <w:rPr>
                <w:rFonts w:hint="eastAsia" w:ascii="宋体" w:hAnsi="宋体"/>
                <w:color w:val="000000"/>
                <w:kern w:val="0"/>
                <w:sz w:val="21"/>
                <w:szCs w:val="21"/>
              </w:rPr>
              <w:t>□不适用，□</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59B4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75DECE35">
            <w:pPr>
              <w:pStyle w:val="16"/>
              <w:numPr>
                <w:ilvl w:val="0"/>
                <w:numId w:val="3"/>
              </w:numPr>
              <w:ind w:firstLineChars="0"/>
              <w:rPr>
                <w:bCs/>
                <w:kern w:val="0"/>
                <w:sz w:val="20"/>
                <w:szCs w:val="21"/>
              </w:rPr>
            </w:pPr>
            <w:r>
              <w:rPr>
                <w:kern w:val="0"/>
                <w:sz w:val="20"/>
                <w:highlight w:val="none"/>
                <w:shd w:val="clear" w:color="auto" w:fill="auto"/>
              </w:rPr>
              <w:t>耐受性研究是</w:t>
            </w:r>
            <w:r>
              <w:rPr>
                <w:kern w:val="0"/>
                <w:sz w:val="20"/>
                <w:shd w:val="clear" w:color="auto" w:fill="auto"/>
              </w:rPr>
              <w:t>剂</w:t>
            </w:r>
            <w:r>
              <w:rPr>
                <w:kern w:val="0"/>
                <w:sz w:val="20"/>
              </w:rPr>
              <w:t>量逐级递增</w:t>
            </w:r>
            <w:r>
              <w:rPr>
                <w:rFonts w:hint="eastAsia"/>
                <w:kern w:val="0"/>
                <w:sz w:val="20"/>
              </w:rPr>
              <w:t>，</w:t>
            </w:r>
            <w:r>
              <w:rPr>
                <w:kern w:val="0"/>
                <w:sz w:val="20"/>
              </w:rPr>
              <w:t>进行下一剂量组研究应基于上一剂量组的结果</w:t>
            </w:r>
          </w:p>
        </w:tc>
        <w:tc>
          <w:tcPr>
            <w:tcW w:w="2303" w:type="dxa"/>
            <w:vAlign w:val="center"/>
          </w:tcPr>
          <w:p w14:paraId="49D71FC8">
            <w:pPr>
              <w:jc w:val="left"/>
              <w:rPr>
                <w:rFonts w:ascii="宋体" w:hAnsi="宋体"/>
                <w:color w:val="000000"/>
                <w:kern w:val="0"/>
                <w:sz w:val="20"/>
                <w:szCs w:val="21"/>
              </w:rPr>
            </w:pPr>
            <w:r>
              <w:rPr>
                <w:rFonts w:hint="eastAsia" w:ascii="宋体" w:hAnsi="宋体"/>
                <w:color w:val="000000"/>
                <w:kern w:val="0"/>
                <w:sz w:val="21"/>
                <w:szCs w:val="21"/>
              </w:rPr>
              <w:t>□不适用，□是，□否</w:t>
            </w:r>
          </w:p>
        </w:tc>
      </w:tr>
      <w:tr w14:paraId="2DA2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1C19D09C">
            <w:pPr>
              <w:pStyle w:val="16"/>
              <w:numPr>
                <w:ilvl w:val="0"/>
                <w:numId w:val="3"/>
              </w:numPr>
              <w:ind w:firstLineChars="0"/>
              <w:rPr>
                <w:bCs/>
                <w:kern w:val="0"/>
                <w:sz w:val="20"/>
                <w:szCs w:val="21"/>
              </w:rPr>
            </w:pPr>
            <w:r>
              <w:rPr>
                <w:rFonts w:hint="eastAsia"/>
                <w:bCs/>
                <w:kern w:val="0"/>
                <w:sz w:val="20"/>
                <w:szCs w:val="21"/>
              </w:rPr>
              <w:t>揭盲的程序：方案第</w:t>
            </w:r>
            <w:r>
              <w:rPr>
                <w:rFonts w:hint="eastAsia"/>
                <w:bCs/>
                <w:kern w:val="0"/>
                <w:sz w:val="20"/>
                <w:szCs w:val="21"/>
                <w:u w:val="single"/>
              </w:rPr>
              <w:t xml:space="preserve">   </w:t>
            </w:r>
            <w:r>
              <w:rPr>
                <w:rFonts w:hint="eastAsia"/>
                <w:bCs/>
                <w:kern w:val="0"/>
                <w:sz w:val="20"/>
                <w:szCs w:val="21"/>
              </w:rPr>
              <w:t>页</w:t>
            </w:r>
          </w:p>
          <w:p w14:paraId="2123CE29">
            <w:pPr>
              <w:pStyle w:val="16"/>
              <w:numPr>
                <w:ilvl w:val="0"/>
                <w:numId w:val="3"/>
              </w:numPr>
              <w:ind w:firstLineChars="0"/>
              <w:rPr>
                <w:bCs/>
                <w:kern w:val="0"/>
                <w:sz w:val="20"/>
                <w:szCs w:val="21"/>
              </w:rPr>
            </w:pPr>
            <w:r>
              <w:rPr>
                <w:rFonts w:hint="eastAsia"/>
                <w:bCs/>
                <w:kern w:val="0"/>
                <w:sz w:val="20"/>
                <w:szCs w:val="21"/>
              </w:rPr>
              <w:t>其他要点按GCP要求自查</w:t>
            </w:r>
          </w:p>
        </w:tc>
        <w:tc>
          <w:tcPr>
            <w:tcW w:w="2303" w:type="dxa"/>
            <w:vAlign w:val="center"/>
          </w:tcPr>
          <w:p w14:paraId="4790CC14">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204E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672F817F">
            <w:pPr>
              <w:pStyle w:val="16"/>
              <w:numPr>
                <w:ilvl w:val="0"/>
                <w:numId w:val="2"/>
              </w:numPr>
              <w:ind w:left="400" w:hanging="400" w:hangingChars="200"/>
              <w:rPr>
                <w:bCs/>
                <w:kern w:val="0"/>
                <w:sz w:val="20"/>
                <w:szCs w:val="21"/>
              </w:rPr>
            </w:pPr>
            <w:r>
              <w:rPr>
                <w:rFonts w:hint="eastAsia"/>
                <w:bCs/>
                <w:kern w:val="0"/>
                <w:sz w:val="20"/>
                <w:szCs w:val="21"/>
              </w:rPr>
              <w:t>临床和实验室检查项目内容</w:t>
            </w:r>
          </w:p>
        </w:tc>
        <w:tc>
          <w:tcPr>
            <w:tcW w:w="2303" w:type="dxa"/>
            <w:vAlign w:val="center"/>
          </w:tcPr>
          <w:p w14:paraId="7B7BF62D">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0D0B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37141BF3">
            <w:pPr>
              <w:pStyle w:val="16"/>
              <w:numPr>
                <w:ilvl w:val="0"/>
                <w:numId w:val="2"/>
              </w:numPr>
              <w:ind w:left="400" w:hanging="400" w:hangingChars="200"/>
              <w:rPr>
                <w:bCs/>
                <w:kern w:val="0"/>
                <w:sz w:val="20"/>
                <w:szCs w:val="21"/>
              </w:rPr>
            </w:pPr>
            <w:r>
              <w:rPr>
                <w:rFonts w:hint="eastAsia"/>
                <w:bCs/>
                <w:kern w:val="0"/>
                <w:sz w:val="20"/>
                <w:szCs w:val="21"/>
              </w:rPr>
              <w:t>受试者入排标准、退出标准和程序</w:t>
            </w:r>
          </w:p>
        </w:tc>
        <w:tc>
          <w:tcPr>
            <w:tcW w:w="2303" w:type="dxa"/>
            <w:vAlign w:val="center"/>
          </w:tcPr>
          <w:p w14:paraId="35050826">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494D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5FF0AD5A">
            <w:pPr>
              <w:pStyle w:val="16"/>
              <w:numPr>
                <w:ilvl w:val="0"/>
                <w:numId w:val="2"/>
              </w:numPr>
              <w:ind w:left="400" w:hanging="400" w:hangingChars="200"/>
              <w:rPr>
                <w:bCs/>
                <w:kern w:val="0"/>
                <w:sz w:val="20"/>
                <w:szCs w:val="21"/>
              </w:rPr>
            </w:pPr>
            <w:r>
              <w:rPr>
                <w:rFonts w:hint="eastAsia"/>
                <w:bCs/>
                <w:kern w:val="0"/>
                <w:sz w:val="20"/>
                <w:szCs w:val="21"/>
              </w:rPr>
              <w:t>受试者的治疗</w:t>
            </w:r>
          </w:p>
          <w:p w14:paraId="2C091211">
            <w:pPr>
              <w:pStyle w:val="16"/>
              <w:numPr>
                <w:ilvl w:val="0"/>
                <w:numId w:val="3"/>
              </w:numPr>
              <w:ind w:firstLineChars="0"/>
              <w:rPr>
                <w:bCs/>
                <w:kern w:val="0"/>
                <w:sz w:val="20"/>
                <w:szCs w:val="21"/>
              </w:rPr>
            </w:pPr>
            <w:r>
              <w:rPr>
                <w:rFonts w:hint="eastAsia"/>
                <w:bCs/>
                <w:kern w:val="0"/>
                <w:sz w:val="20"/>
                <w:szCs w:val="21"/>
              </w:rPr>
              <w:t>评价受试者依从性的方法：方案第</w:t>
            </w:r>
            <w:r>
              <w:rPr>
                <w:rFonts w:hint="eastAsia"/>
                <w:bCs/>
                <w:kern w:val="0"/>
                <w:sz w:val="20"/>
                <w:szCs w:val="21"/>
                <w:u w:val="single"/>
              </w:rPr>
              <w:t xml:space="preserve">   </w:t>
            </w:r>
            <w:r>
              <w:rPr>
                <w:rFonts w:hint="eastAsia"/>
                <w:bCs/>
                <w:kern w:val="0"/>
                <w:sz w:val="20"/>
                <w:szCs w:val="21"/>
              </w:rPr>
              <w:t>页</w:t>
            </w:r>
          </w:p>
          <w:p w14:paraId="36E1ED73">
            <w:pPr>
              <w:pStyle w:val="16"/>
              <w:numPr>
                <w:ilvl w:val="0"/>
                <w:numId w:val="3"/>
              </w:numPr>
              <w:ind w:firstLineChars="0"/>
              <w:rPr>
                <w:bCs/>
                <w:kern w:val="0"/>
                <w:sz w:val="20"/>
                <w:szCs w:val="21"/>
              </w:rPr>
            </w:pPr>
            <w:r>
              <w:rPr>
                <w:rFonts w:hint="eastAsia"/>
                <w:bCs/>
                <w:kern w:val="0"/>
                <w:sz w:val="20"/>
                <w:szCs w:val="21"/>
              </w:rPr>
              <w:t>其他要点按GCP要求自查</w:t>
            </w:r>
          </w:p>
        </w:tc>
        <w:tc>
          <w:tcPr>
            <w:tcW w:w="2303" w:type="dxa"/>
            <w:vAlign w:val="center"/>
          </w:tcPr>
          <w:p w14:paraId="57E1F79C">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5138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43315E99">
            <w:pPr>
              <w:pStyle w:val="16"/>
              <w:numPr>
                <w:ilvl w:val="0"/>
                <w:numId w:val="2"/>
              </w:numPr>
              <w:ind w:left="400" w:hanging="400" w:hangingChars="200"/>
              <w:rPr>
                <w:bCs/>
                <w:kern w:val="0"/>
                <w:sz w:val="20"/>
                <w:szCs w:val="21"/>
              </w:rPr>
            </w:pPr>
            <w:r>
              <w:rPr>
                <w:rFonts w:hint="eastAsia"/>
                <w:bCs/>
                <w:kern w:val="0"/>
                <w:sz w:val="20"/>
                <w:szCs w:val="21"/>
              </w:rPr>
              <w:t>访视和随访计划</w:t>
            </w:r>
          </w:p>
        </w:tc>
        <w:tc>
          <w:tcPr>
            <w:tcW w:w="2303" w:type="dxa"/>
            <w:vAlign w:val="center"/>
          </w:tcPr>
          <w:p w14:paraId="3D1B53DB">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7976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6BF211F0">
            <w:pPr>
              <w:pStyle w:val="16"/>
              <w:numPr>
                <w:ilvl w:val="0"/>
                <w:numId w:val="2"/>
              </w:numPr>
              <w:ind w:left="400" w:hanging="400" w:hangingChars="200"/>
              <w:rPr>
                <w:bCs/>
                <w:kern w:val="0"/>
                <w:sz w:val="20"/>
                <w:szCs w:val="21"/>
              </w:rPr>
            </w:pPr>
            <w:r>
              <w:rPr>
                <w:rFonts w:hint="eastAsia"/>
                <w:bCs/>
                <w:kern w:val="0"/>
                <w:sz w:val="20"/>
                <w:szCs w:val="21"/>
              </w:rPr>
              <w:t>有效性评价</w:t>
            </w:r>
          </w:p>
        </w:tc>
        <w:tc>
          <w:tcPr>
            <w:tcW w:w="2303" w:type="dxa"/>
            <w:vAlign w:val="center"/>
          </w:tcPr>
          <w:p w14:paraId="4C66DBBD">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49F6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30F554E5">
            <w:pPr>
              <w:pStyle w:val="16"/>
              <w:numPr>
                <w:ilvl w:val="0"/>
                <w:numId w:val="2"/>
              </w:numPr>
              <w:ind w:left="400" w:hanging="400" w:hangingChars="200"/>
              <w:rPr>
                <w:bCs/>
                <w:kern w:val="0"/>
                <w:sz w:val="20"/>
                <w:szCs w:val="21"/>
              </w:rPr>
            </w:pPr>
            <w:r>
              <w:rPr>
                <w:rFonts w:hint="eastAsia"/>
                <w:bCs/>
                <w:kern w:val="0"/>
                <w:sz w:val="20"/>
                <w:szCs w:val="21"/>
              </w:rPr>
              <w:t>安全性评价</w:t>
            </w:r>
          </w:p>
          <w:p w14:paraId="54D69B54">
            <w:pPr>
              <w:pStyle w:val="16"/>
              <w:numPr>
                <w:ilvl w:val="0"/>
                <w:numId w:val="3"/>
              </w:numPr>
              <w:ind w:firstLineChars="0"/>
              <w:rPr>
                <w:bCs/>
                <w:kern w:val="0"/>
                <w:sz w:val="20"/>
                <w:szCs w:val="21"/>
              </w:rPr>
            </w:pPr>
            <w:r>
              <w:rPr>
                <w:rFonts w:hint="eastAsia"/>
                <w:bCs/>
                <w:kern w:val="0"/>
                <w:sz w:val="20"/>
                <w:szCs w:val="21"/>
              </w:rPr>
              <w:t>安全性报告程序：方案第</w:t>
            </w:r>
            <w:r>
              <w:rPr>
                <w:rFonts w:hint="eastAsia"/>
                <w:bCs/>
                <w:kern w:val="0"/>
                <w:sz w:val="20"/>
                <w:szCs w:val="21"/>
                <w:u w:val="single"/>
              </w:rPr>
              <w:t xml:space="preserve">   </w:t>
            </w:r>
            <w:r>
              <w:rPr>
                <w:rFonts w:hint="eastAsia"/>
                <w:bCs/>
                <w:kern w:val="0"/>
                <w:sz w:val="20"/>
                <w:szCs w:val="21"/>
              </w:rPr>
              <w:t>页</w:t>
            </w:r>
          </w:p>
          <w:p w14:paraId="1A99F813">
            <w:pPr>
              <w:pStyle w:val="16"/>
              <w:numPr>
                <w:ilvl w:val="0"/>
                <w:numId w:val="3"/>
              </w:numPr>
              <w:ind w:firstLineChars="0"/>
              <w:rPr>
                <w:bCs/>
                <w:kern w:val="0"/>
                <w:sz w:val="20"/>
                <w:szCs w:val="21"/>
              </w:rPr>
            </w:pPr>
            <w:r>
              <w:rPr>
                <w:rFonts w:hint="eastAsia"/>
                <w:bCs/>
                <w:kern w:val="0"/>
                <w:sz w:val="20"/>
                <w:szCs w:val="21"/>
              </w:rPr>
              <w:t>其他要点按GCP要求自查</w:t>
            </w:r>
          </w:p>
        </w:tc>
        <w:tc>
          <w:tcPr>
            <w:tcW w:w="2303" w:type="dxa"/>
            <w:vAlign w:val="center"/>
          </w:tcPr>
          <w:p w14:paraId="691B89DE">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661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156E4869">
            <w:pPr>
              <w:pStyle w:val="16"/>
              <w:numPr>
                <w:ilvl w:val="0"/>
                <w:numId w:val="2"/>
              </w:numPr>
              <w:ind w:left="400" w:hanging="400" w:hangingChars="200"/>
              <w:rPr>
                <w:bCs/>
                <w:kern w:val="0"/>
                <w:sz w:val="20"/>
                <w:szCs w:val="21"/>
              </w:rPr>
            </w:pPr>
            <w:r>
              <w:rPr>
                <w:rFonts w:hint="eastAsia"/>
                <w:bCs/>
                <w:kern w:val="0"/>
                <w:sz w:val="20"/>
                <w:szCs w:val="21"/>
              </w:rPr>
              <w:t>统计</w:t>
            </w:r>
          </w:p>
        </w:tc>
        <w:tc>
          <w:tcPr>
            <w:tcW w:w="2303" w:type="dxa"/>
            <w:vAlign w:val="center"/>
          </w:tcPr>
          <w:p w14:paraId="69609391">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20B8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2B3FC829">
            <w:pPr>
              <w:pStyle w:val="16"/>
              <w:numPr>
                <w:ilvl w:val="0"/>
                <w:numId w:val="2"/>
              </w:numPr>
              <w:ind w:left="400" w:hanging="400" w:hangingChars="200"/>
              <w:rPr>
                <w:bCs/>
                <w:kern w:val="0"/>
                <w:sz w:val="20"/>
                <w:szCs w:val="21"/>
              </w:rPr>
            </w:pPr>
            <w:r>
              <w:rPr>
                <w:rFonts w:hint="eastAsia"/>
                <w:bCs/>
                <w:kern w:val="0"/>
                <w:sz w:val="20"/>
                <w:szCs w:val="21"/>
              </w:rPr>
              <w:t>实施临床试验质量控制和质量保证</w:t>
            </w:r>
          </w:p>
        </w:tc>
        <w:tc>
          <w:tcPr>
            <w:tcW w:w="2303" w:type="dxa"/>
            <w:vAlign w:val="center"/>
          </w:tcPr>
          <w:p w14:paraId="62B226AC">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4F7C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02EA18D9">
            <w:pPr>
              <w:pStyle w:val="16"/>
              <w:numPr>
                <w:ilvl w:val="0"/>
                <w:numId w:val="2"/>
              </w:numPr>
              <w:ind w:left="400" w:hanging="400" w:hangingChars="200"/>
              <w:rPr>
                <w:bCs/>
                <w:kern w:val="0"/>
                <w:sz w:val="20"/>
                <w:szCs w:val="21"/>
              </w:rPr>
            </w:pPr>
            <w:r>
              <w:rPr>
                <w:rFonts w:hint="eastAsia"/>
                <w:bCs/>
                <w:kern w:val="0"/>
                <w:sz w:val="20"/>
                <w:szCs w:val="21"/>
              </w:rPr>
              <w:t>伦理学问题的考虑</w:t>
            </w:r>
          </w:p>
          <w:p w14:paraId="0731C471">
            <w:pPr>
              <w:pStyle w:val="16"/>
              <w:numPr>
                <w:ilvl w:val="0"/>
                <w:numId w:val="3"/>
              </w:numPr>
              <w:ind w:firstLineChars="0"/>
              <w:rPr>
                <w:bCs/>
                <w:kern w:val="0"/>
                <w:sz w:val="20"/>
                <w:szCs w:val="21"/>
              </w:rPr>
            </w:pPr>
            <w:r>
              <w:rPr>
                <w:bCs/>
                <w:kern w:val="0"/>
                <w:sz w:val="20"/>
                <w:szCs w:val="21"/>
              </w:rPr>
              <w:t>比如</w:t>
            </w:r>
            <w:r>
              <w:rPr>
                <w:rFonts w:hint="eastAsia"/>
                <w:bCs/>
                <w:kern w:val="0"/>
                <w:sz w:val="20"/>
                <w:szCs w:val="21"/>
              </w:rPr>
              <w:t>：</w:t>
            </w:r>
            <w:r>
              <w:rPr>
                <w:bCs/>
                <w:kern w:val="0"/>
                <w:sz w:val="20"/>
                <w:szCs w:val="21"/>
              </w:rPr>
              <w:t>紧急情况下，参加临床试验前不能获得受试者的知情同意时，其监护人可以代表受试者知情同意，若其监护人也不在场时，受试者的入选方式应当在试验方案以及其他文件中清楚表述，并获得伦理委员会的书面同意；同时应当尽快得到受试者或者其监护人可以继续参加临床试验的知情同意</w:t>
            </w:r>
            <w:r>
              <w:rPr>
                <w:rFonts w:hint="eastAsia"/>
                <w:bCs/>
                <w:kern w:val="0"/>
                <w:sz w:val="20"/>
                <w:szCs w:val="21"/>
              </w:rPr>
              <w:t>：方案第</w:t>
            </w:r>
            <w:r>
              <w:rPr>
                <w:rFonts w:hint="eastAsia"/>
                <w:bCs/>
                <w:kern w:val="0"/>
                <w:sz w:val="20"/>
                <w:szCs w:val="21"/>
                <w:u w:val="single"/>
              </w:rPr>
              <w:t xml:space="preserve">   </w:t>
            </w:r>
            <w:r>
              <w:rPr>
                <w:rFonts w:hint="eastAsia"/>
                <w:bCs/>
                <w:kern w:val="0"/>
                <w:sz w:val="20"/>
                <w:szCs w:val="21"/>
              </w:rPr>
              <w:t>页；</w:t>
            </w:r>
          </w:p>
          <w:p w14:paraId="0B4D2D3B">
            <w:pPr>
              <w:pStyle w:val="16"/>
              <w:numPr>
                <w:ilvl w:val="0"/>
                <w:numId w:val="3"/>
              </w:numPr>
              <w:ind w:firstLineChars="0"/>
              <w:rPr>
                <w:bCs/>
                <w:kern w:val="0"/>
                <w:sz w:val="20"/>
                <w:szCs w:val="21"/>
              </w:rPr>
            </w:pPr>
            <w:r>
              <w:rPr>
                <w:rFonts w:hint="eastAsia"/>
                <w:bCs/>
                <w:kern w:val="0"/>
                <w:sz w:val="20"/>
                <w:szCs w:val="21"/>
              </w:rPr>
              <w:t>其他按GCP要求自查</w:t>
            </w:r>
          </w:p>
        </w:tc>
        <w:tc>
          <w:tcPr>
            <w:tcW w:w="2303" w:type="dxa"/>
            <w:vAlign w:val="center"/>
          </w:tcPr>
          <w:p w14:paraId="18C2ADE7">
            <w:pPr>
              <w:jc w:val="left"/>
              <w:rPr>
                <w:bCs/>
                <w:kern w:val="0"/>
                <w:sz w:val="21"/>
                <w:szCs w:val="21"/>
              </w:rPr>
            </w:pPr>
            <w:r>
              <w:rPr>
                <w:rFonts w:hint="eastAsia" w:ascii="宋体" w:hAnsi="宋体"/>
                <w:color w:val="000000"/>
                <w:kern w:val="0"/>
                <w:sz w:val="21"/>
                <w:szCs w:val="21"/>
              </w:rPr>
              <w:t>□</w:t>
            </w:r>
            <w:r>
              <w:rPr>
                <w:rFonts w:hint="eastAsia"/>
                <w:bCs/>
                <w:kern w:val="0"/>
                <w:sz w:val="21"/>
                <w:szCs w:val="21"/>
              </w:rPr>
              <w:t>不适用</w:t>
            </w:r>
            <w:r>
              <w:rPr>
                <w:rFonts w:hint="eastAsia"/>
                <w:bCs/>
                <w:kern w:val="0"/>
                <w:sz w:val="21"/>
                <w:szCs w:val="21"/>
                <w:lang w:eastAsia="zh-CN"/>
              </w:rPr>
              <w:t>，</w:t>
            </w: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7778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54EAEAD5">
            <w:pPr>
              <w:pStyle w:val="16"/>
              <w:numPr>
                <w:ilvl w:val="0"/>
                <w:numId w:val="2"/>
              </w:numPr>
              <w:ind w:left="400" w:hanging="400" w:hangingChars="200"/>
              <w:rPr>
                <w:bCs/>
                <w:kern w:val="0"/>
                <w:sz w:val="20"/>
                <w:szCs w:val="21"/>
              </w:rPr>
            </w:pPr>
            <w:r>
              <w:rPr>
                <w:rFonts w:hint="eastAsia"/>
                <w:bCs/>
                <w:kern w:val="0"/>
                <w:sz w:val="20"/>
                <w:szCs w:val="21"/>
              </w:rPr>
              <w:t>GCP要求的其他内容</w:t>
            </w:r>
          </w:p>
        </w:tc>
        <w:tc>
          <w:tcPr>
            <w:tcW w:w="2303" w:type="dxa"/>
            <w:vAlign w:val="center"/>
          </w:tcPr>
          <w:p w14:paraId="6D7AA654">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ascii="宋体" w:hAnsi="宋体"/>
                <w:color w:val="000000"/>
                <w:kern w:val="0"/>
                <w:sz w:val="21"/>
                <w:szCs w:val="21"/>
                <w:lang w:eastAsia="zh-CN"/>
              </w:rPr>
              <w:t>□</w:t>
            </w:r>
            <w:r>
              <w:rPr>
                <w:rFonts w:hint="eastAsia"/>
                <w:bCs/>
                <w:kern w:val="0"/>
                <w:sz w:val="21"/>
                <w:szCs w:val="21"/>
              </w:rPr>
              <w:t>否</w:t>
            </w:r>
          </w:p>
        </w:tc>
      </w:tr>
      <w:tr w14:paraId="1D10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3" w:type="dxa"/>
            <w:gridSpan w:val="8"/>
          </w:tcPr>
          <w:p w14:paraId="4B1526D4">
            <w:pPr>
              <w:spacing w:before="156" w:beforeLines="50" w:after="156" w:afterLines="50"/>
              <w:rPr>
                <w:b/>
                <w:bCs/>
                <w:kern w:val="0"/>
                <w:sz w:val="21"/>
                <w:szCs w:val="21"/>
              </w:rPr>
            </w:pPr>
            <w:r>
              <w:rPr>
                <w:rFonts w:hint="eastAsia"/>
                <w:b/>
                <w:bCs/>
                <w:kern w:val="0"/>
                <w:sz w:val="21"/>
                <w:szCs w:val="21"/>
              </w:rPr>
              <w:t>四、医疗器械临床试验方案自查</w:t>
            </w:r>
            <w:r>
              <w:rPr>
                <w:rFonts w:hint="eastAsia"/>
                <w:bCs/>
                <w:i/>
                <w:kern w:val="0"/>
                <w:sz w:val="21"/>
                <w:szCs w:val="21"/>
              </w:rPr>
              <w:t>（“自查是否符合要求，“否”应作说明，药物临床试验不适用）</w:t>
            </w:r>
          </w:p>
        </w:tc>
      </w:tr>
      <w:tr w14:paraId="0296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5BF6CF58">
            <w:pPr>
              <w:pStyle w:val="16"/>
              <w:numPr>
                <w:ilvl w:val="0"/>
                <w:numId w:val="4"/>
              </w:numPr>
              <w:ind w:firstLineChars="0"/>
              <w:rPr>
                <w:bCs/>
                <w:kern w:val="0"/>
                <w:sz w:val="20"/>
                <w:szCs w:val="21"/>
              </w:rPr>
            </w:pPr>
            <w:r>
              <w:rPr>
                <w:bCs/>
                <w:kern w:val="0"/>
                <w:sz w:val="20"/>
                <w:szCs w:val="21"/>
              </w:rPr>
              <w:t>方案设计是否符合NMPA</w:t>
            </w:r>
            <w:r>
              <w:rPr>
                <w:rFonts w:hint="eastAsia"/>
                <w:bCs/>
                <w:kern w:val="0"/>
                <w:sz w:val="20"/>
                <w:szCs w:val="21"/>
              </w:rPr>
              <w:t>临床试验许可文件</w:t>
            </w:r>
            <w:r>
              <w:rPr>
                <w:bCs/>
                <w:kern w:val="0"/>
                <w:sz w:val="20"/>
                <w:szCs w:val="21"/>
              </w:rPr>
              <w:t>要求</w:t>
            </w:r>
          </w:p>
        </w:tc>
        <w:tc>
          <w:tcPr>
            <w:tcW w:w="2303" w:type="dxa"/>
            <w:vAlign w:val="center"/>
          </w:tcPr>
          <w:p w14:paraId="537DE3DE">
            <w:pPr>
              <w:jc w:val="left"/>
              <w:rPr>
                <w:bCs/>
                <w:kern w:val="0"/>
                <w:sz w:val="21"/>
                <w:szCs w:val="21"/>
              </w:rPr>
            </w:pPr>
            <w:r>
              <w:rPr>
                <w:rFonts w:hint="eastAsia" w:ascii="宋体" w:hAnsi="宋体"/>
                <w:color w:val="000000"/>
                <w:kern w:val="0"/>
                <w:sz w:val="21"/>
                <w:szCs w:val="21"/>
              </w:rPr>
              <w:t>□不适用，□</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7045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20744FBF">
            <w:pPr>
              <w:pStyle w:val="16"/>
              <w:numPr>
                <w:ilvl w:val="0"/>
                <w:numId w:val="4"/>
              </w:numPr>
              <w:ind w:firstLineChars="0"/>
              <w:rPr>
                <w:bCs/>
                <w:kern w:val="0"/>
                <w:sz w:val="20"/>
                <w:szCs w:val="21"/>
              </w:rPr>
            </w:pPr>
            <w:r>
              <w:rPr>
                <w:rFonts w:hint="eastAsia"/>
                <w:bCs/>
                <w:kern w:val="0"/>
                <w:sz w:val="20"/>
                <w:szCs w:val="21"/>
              </w:rPr>
              <w:t>整体是否符合GCP要求（具体如下）</w:t>
            </w:r>
          </w:p>
        </w:tc>
        <w:tc>
          <w:tcPr>
            <w:tcW w:w="2303" w:type="dxa"/>
            <w:vAlign w:val="center"/>
          </w:tcPr>
          <w:p w14:paraId="3B0A95CD">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1556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5C687015">
            <w:pPr>
              <w:pStyle w:val="16"/>
              <w:numPr>
                <w:ilvl w:val="0"/>
                <w:numId w:val="5"/>
              </w:numPr>
              <w:ind w:firstLineChars="0"/>
              <w:rPr>
                <w:bCs/>
                <w:kern w:val="0"/>
                <w:sz w:val="20"/>
                <w:szCs w:val="21"/>
              </w:rPr>
            </w:pPr>
            <w:r>
              <w:rPr>
                <w:rFonts w:ascii="ˎ̥" w:hAnsi="ˎ̥" w:cs="Arial"/>
                <w:color w:val="000000"/>
                <w:kern w:val="0"/>
                <w:sz w:val="20"/>
                <w:szCs w:val="21"/>
              </w:rPr>
              <w:t>一般信息</w:t>
            </w:r>
          </w:p>
        </w:tc>
        <w:tc>
          <w:tcPr>
            <w:tcW w:w="2303" w:type="dxa"/>
            <w:vAlign w:val="center"/>
          </w:tcPr>
          <w:p w14:paraId="518F773B">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28F8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38CE18D0">
            <w:pPr>
              <w:pStyle w:val="16"/>
              <w:numPr>
                <w:ilvl w:val="0"/>
                <w:numId w:val="5"/>
              </w:numPr>
              <w:ind w:left="400" w:hanging="400" w:hangingChars="200"/>
              <w:rPr>
                <w:bCs/>
                <w:kern w:val="0"/>
                <w:sz w:val="20"/>
                <w:szCs w:val="21"/>
              </w:rPr>
            </w:pPr>
            <w:r>
              <w:rPr>
                <w:rFonts w:ascii="ˎ̥" w:hAnsi="ˎ̥" w:cs="Arial"/>
                <w:color w:val="000000"/>
                <w:kern w:val="0"/>
                <w:sz w:val="20"/>
                <w:szCs w:val="21"/>
              </w:rPr>
              <w:t>临床试验的背景资料</w:t>
            </w:r>
          </w:p>
        </w:tc>
        <w:tc>
          <w:tcPr>
            <w:tcW w:w="2303" w:type="dxa"/>
            <w:vAlign w:val="center"/>
          </w:tcPr>
          <w:p w14:paraId="50B3138D">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244A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400CD0DD">
            <w:pPr>
              <w:pStyle w:val="16"/>
              <w:numPr>
                <w:ilvl w:val="0"/>
                <w:numId w:val="5"/>
              </w:numPr>
              <w:ind w:left="400" w:hanging="400" w:hangingChars="200"/>
              <w:rPr>
                <w:rFonts w:hint="eastAsia" w:ascii="ˎ̥" w:hAnsi="ˎ̥" w:cs="Arial"/>
                <w:color w:val="000000"/>
                <w:kern w:val="0"/>
                <w:sz w:val="20"/>
                <w:szCs w:val="21"/>
              </w:rPr>
            </w:pPr>
            <w:r>
              <w:rPr>
                <w:rFonts w:ascii="ˎ̥" w:hAnsi="ˎ̥" w:cs="Arial"/>
                <w:color w:val="000000"/>
                <w:kern w:val="0"/>
                <w:sz w:val="20"/>
                <w:szCs w:val="21"/>
              </w:rPr>
              <w:t>试验目的</w:t>
            </w:r>
          </w:p>
        </w:tc>
        <w:tc>
          <w:tcPr>
            <w:tcW w:w="2303" w:type="dxa"/>
          </w:tcPr>
          <w:p w14:paraId="47D4CD63">
            <w:pPr>
              <w:jc w:val="left"/>
              <w:rPr>
                <w:kern w:val="0"/>
                <w:sz w:val="20"/>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28DB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48735752">
            <w:pPr>
              <w:pStyle w:val="16"/>
              <w:numPr>
                <w:ilvl w:val="0"/>
                <w:numId w:val="5"/>
              </w:numPr>
              <w:ind w:left="400" w:hanging="400" w:hangingChars="200"/>
              <w:rPr>
                <w:rFonts w:hint="eastAsia" w:ascii="ˎ̥" w:hAnsi="ˎ̥" w:cs="Arial"/>
                <w:color w:val="000000"/>
                <w:kern w:val="0"/>
                <w:sz w:val="20"/>
                <w:szCs w:val="21"/>
              </w:rPr>
            </w:pPr>
            <w:r>
              <w:rPr>
                <w:rFonts w:ascii="ˎ̥" w:hAnsi="ˎ̥" w:cs="Arial"/>
                <w:color w:val="000000"/>
                <w:kern w:val="0"/>
                <w:sz w:val="20"/>
                <w:szCs w:val="21"/>
              </w:rPr>
              <w:t>试验设计</w:t>
            </w:r>
          </w:p>
        </w:tc>
        <w:tc>
          <w:tcPr>
            <w:tcW w:w="2303" w:type="dxa"/>
          </w:tcPr>
          <w:p w14:paraId="08BBAC29">
            <w:pPr>
              <w:jc w:val="left"/>
              <w:rPr>
                <w:kern w:val="0"/>
                <w:sz w:val="20"/>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752F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241BAB39">
            <w:pPr>
              <w:pStyle w:val="16"/>
              <w:numPr>
                <w:ilvl w:val="0"/>
                <w:numId w:val="3"/>
              </w:numPr>
              <w:ind w:firstLineChars="0"/>
              <w:rPr>
                <w:bCs/>
                <w:kern w:val="0"/>
                <w:sz w:val="20"/>
                <w:szCs w:val="21"/>
              </w:rPr>
            </w:pPr>
            <w:r>
              <w:rPr>
                <w:rFonts w:hint="eastAsia"/>
                <w:bCs/>
                <w:kern w:val="0"/>
                <w:sz w:val="20"/>
                <w:szCs w:val="21"/>
              </w:rPr>
              <w:t>采用了公认有效的干预措施作为对照</w:t>
            </w:r>
          </w:p>
        </w:tc>
        <w:tc>
          <w:tcPr>
            <w:tcW w:w="2303" w:type="dxa"/>
            <w:vAlign w:val="center"/>
          </w:tcPr>
          <w:p w14:paraId="64CA4DC7">
            <w:pPr>
              <w:jc w:val="left"/>
              <w:rPr>
                <w:rFonts w:ascii="宋体" w:hAnsi="宋体"/>
                <w:color w:val="000000"/>
                <w:kern w:val="0"/>
                <w:sz w:val="20"/>
                <w:szCs w:val="21"/>
              </w:rPr>
            </w:pPr>
            <w:r>
              <w:rPr>
                <w:rFonts w:hint="eastAsia" w:ascii="宋体" w:hAnsi="宋体"/>
                <w:color w:val="000000"/>
                <w:kern w:val="0"/>
                <w:sz w:val="21"/>
                <w:szCs w:val="21"/>
              </w:rPr>
              <w:t>□不适用，□</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7F64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44BA070A">
            <w:pPr>
              <w:pStyle w:val="16"/>
              <w:ind w:left="820" w:firstLine="0" w:firstLineChars="0"/>
              <w:rPr>
                <w:rFonts w:hint="eastAsia" w:ascii="Times New Roman" w:hAnsi="Times New Roman" w:eastAsia="宋体" w:cs="Times New Roman"/>
                <w:bCs/>
                <w:kern w:val="0"/>
                <w:sz w:val="20"/>
                <w:szCs w:val="21"/>
                <w:lang w:val="en-US" w:eastAsia="zh-CN" w:bidi="ar-SA"/>
              </w:rPr>
            </w:pPr>
            <w:r>
              <w:rPr>
                <w:rFonts w:hint="eastAsia" w:ascii="Times New Roman" w:hAnsi="Times New Roman" w:eastAsia="宋体" w:cs="Times New Roman"/>
                <w:bCs/>
                <w:kern w:val="0"/>
                <w:sz w:val="20"/>
                <w:szCs w:val="21"/>
                <w:lang w:val="en-US" w:eastAsia="zh-CN" w:bidi="ar-SA"/>
              </w:rPr>
              <w:t>空白对照是否合理（以下适用请勾选），方案第    页</w:t>
            </w:r>
          </w:p>
          <w:p w14:paraId="3370CFDE">
            <w:pPr>
              <w:pStyle w:val="16"/>
              <w:ind w:left="820" w:firstLine="0" w:firstLineChars="0"/>
              <w:rPr>
                <w:rFonts w:hint="eastAsia" w:ascii="Times New Roman" w:hAnsi="Times New Roman" w:eastAsia="宋体" w:cs="Times New Roman"/>
                <w:bCs/>
                <w:kern w:val="0"/>
                <w:sz w:val="20"/>
                <w:szCs w:val="21"/>
                <w:lang w:val="en-US" w:eastAsia="zh-CN" w:bidi="ar-SA"/>
              </w:rPr>
            </w:pPr>
            <w:r>
              <w:rPr>
                <w:rFonts w:hint="eastAsia" w:ascii="Times New Roman" w:hAnsi="Times New Roman" w:eastAsia="宋体" w:cs="Times New Roman"/>
                <w:bCs/>
                <w:kern w:val="0"/>
                <w:sz w:val="20"/>
                <w:szCs w:val="21"/>
                <w:lang w:val="en-US" w:eastAsia="zh-CN" w:bidi="ar-SA"/>
              </w:rPr>
              <w:t>□当前不存在被证明有效的干预措施</w:t>
            </w:r>
          </w:p>
          <w:p w14:paraId="3722AFE9">
            <w:pPr>
              <w:pStyle w:val="16"/>
              <w:ind w:left="820" w:firstLine="0" w:firstLineChars="0"/>
              <w:rPr>
                <w:rStyle w:val="11"/>
                <w:i w:val="0"/>
                <w:kern w:val="0"/>
                <w:sz w:val="20"/>
              </w:rPr>
            </w:pPr>
            <w:r>
              <w:rPr>
                <w:rFonts w:hint="eastAsia" w:ascii="Times New Roman" w:hAnsi="Times New Roman" w:eastAsia="宋体" w:cs="Times New Roman"/>
                <w:bCs/>
                <w:kern w:val="0"/>
                <w:sz w:val="20"/>
                <w:szCs w:val="21"/>
                <w:lang w:val="en-US" w:eastAsia="zh-CN" w:bidi="ar-SA"/>
              </w:rPr>
              <w:t>□出于令人信服的以及科学合理的方法学上的理由，使用空白对照是确定一种干预措施的有效性或安全性所必须的，而且使用空白对照不予治疗不会使患者遭受任何严重的风险或不可逆的伤害</w:t>
            </w:r>
          </w:p>
        </w:tc>
        <w:tc>
          <w:tcPr>
            <w:tcW w:w="2303" w:type="dxa"/>
            <w:vAlign w:val="center"/>
          </w:tcPr>
          <w:p w14:paraId="576BFD15">
            <w:pPr>
              <w:jc w:val="left"/>
              <w:rPr>
                <w:rFonts w:ascii="宋体" w:hAnsi="宋体"/>
                <w:color w:val="000000"/>
                <w:kern w:val="0"/>
                <w:sz w:val="20"/>
                <w:szCs w:val="21"/>
              </w:rPr>
            </w:pPr>
            <w:r>
              <w:rPr>
                <w:rFonts w:hint="eastAsia" w:ascii="宋体" w:hAnsi="宋体"/>
                <w:color w:val="000000"/>
                <w:kern w:val="0"/>
                <w:sz w:val="21"/>
                <w:szCs w:val="21"/>
              </w:rPr>
              <w:t>□不适用，□</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344F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42FAEF20">
            <w:pPr>
              <w:pStyle w:val="16"/>
              <w:numPr>
                <w:ilvl w:val="0"/>
                <w:numId w:val="5"/>
              </w:numPr>
              <w:ind w:left="400" w:hanging="400" w:hangingChars="200"/>
              <w:rPr>
                <w:rFonts w:hint="eastAsia" w:ascii="ˎ̥" w:hAnsi="ˎ̥" w:cs="Arial"/>
                <w:color w:val="000000"/>
                <w:kern w:val="0"/>
                <w:sz w:val="20"/>
                <w:szCs w:val="21"/>
              </w:rPr>
            </w:pPr>
            <w:r>
              <w:rPr>
                <w:rFonts w:ascii="ˎ̥" w:hAnsi="ˎ̥" w:cs="Arial"/>
                <w:color w:val="000000"/>
                <w:kern w:val="0"/>
                <w:sz w:val="20"/>
                <w:szCs w:val="21"/>
              </w:rPr>
              <w:t>安全性评价方法</w:t>
            </w:r>
          </w:p>
        </w:tc>
        <w:tc>
          <w:tcPr>
            <w:tcW w:w="2303" w:type="dxa"/>
          </w:tcPr>
          <w:p w14:paraId="14499944">
            <w:pPr>
              <w:jc w:val="left"/>
              <w:rPr>
                <w:kern w:val="0"/>
                <w:sz w:val="20"/>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08DC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40A85D68">
            <w:pPr>
              <w:pStyle w:val="16"/>
              <w:numPr>
                <w:ilvl w:val="0"/>
                <w:numId w:val="5"/>
              </w:numPr>
              <w:ind w:left="400" w:hanging="400" w:hangingChars="200"/>
              <w:rPr>
                <w:rFonts w:hint="eastAsia" w:ascii="ˎ̥" w:hAnsi="ˎ̥" w:cs="Arial"/>
                <w:color w:val="000000"/>
                <w:kern w:val="0"/>
                <w:sz w:val="20"/>
                <w:szCs w:val="21"/>
              </w:rPr>
            </w:pPr>
            <w:r>
              <w:rPr>
                <w:rFonts w:ascii="ˎ̥" w:hAnsi="ˎ̥" w:cs="Arial"/>
                <w:color w:val="000000"/>
                <w:kern w:val="0"/>
                <w:sz w:val="20"/>
                <w:szCs w:val="21"/>
              </w:rPr>
              <w:t>有效性评价方法</w:t>
            </w:r>
          </w:p>
        </w:tc>
        <w:tc>
          <w:tcPr>
            <w:tcW w:w="2303" w:type="dxa"/>
          </w:tcPr>
          <w:p w14:paraId="6D681D1E">
            <w:pPr>
              <w:jc w:val="left"/>
              <w:rPr>
                <w:kern w:val="0"/>
                <w:sz w:val="20"/>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6803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1CB7D9D8">
            <w:pPr>
              <w:pStyle w:val="16"/>
              <w:numPr>
                <w:ilvl w:val="0"/>
                <w:numId w:val="5"/>
              </w:numPr>
              <w:ind w:left="400" w:hanging="400" w:hangingChars="200"/>
              <w:rPr>
                <w:rFonts w:hint="eastAsia" w:ascii="ˎ̥" w:hAnsi="ˎ̥" w:cs="Arial"/>
                <w:color w:val="000000"/>
                <w:kern w:val="0"/>
                <w:sz w:val="20"/>
                <w:szCs w:val="21"/>
              </w:rPr>
            </w:pPr>
            <w:r>
              <w:rPr>
                <w:rFonts w:ascii="ˎ̥" w:hAnsi="ˎ̥" w:cs="Arial"/>
                <w:color w:val="000000"/>
                <w:kern w:val="0"/>
                <w:sz w:val="20"/>
                <w:szCs w:val="21"/>
              </w:rPr>
              <w:t>统计学考虑</w:t>
            </w:r>
          </w:p>
        </w:tc>
        <w:tc>
          <w:tcPr>
            <w:tcW w:w="2303" w:type="dxa"/>
          </w:tcPr>
          <w:p w14:paraId="32604872">
            <w:pPr>
              <w:jc w:val="left"/>
              <w:rPr>
                <w:kern w:val="0"/>
                <w:sz w:val="20"/>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226E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3418CD85">
            <w:pPr>
              <w:pStyle w:val="16"/>
              <w:numPr>
                <w:ilvl w:val="0"/>
                <w:numId w:val="5"/>
              </w:numPr>
              <w:ind w:left="400" w:hanging="400" w:hangingChars="200"/>
              <w:rPr>
                <w:rFonts w:hint="eastAsia" w:ascii="ˎ̥" w:hAnsi="ˎ̥" w:cs="Arial"/>
                <w:color w:val="000000"/>
                <w:kern w:val="0"/>
                <w:sz w:val="20"/>
                <w:szCs w:val="21"/>
              </w:rPr>
            </w:pPr>
            <w:r>
              <w:rPr>
                <w:rFonts w:ascii="ˎ̥" w:hAnsi="ˎ̥" w:cs="Arial"/>
                <w:color w:val="000000"/>
                <w:kern w:val="0"/>
                <w:sz w:val="20"/>
                <w:szCs w:val="21"/>
              </w:rPr>
              <w:t>对临床试验方案修正的规定</w:t>
            </w:r>
          </w:p>
        </w:tc>
        <w:tc>
          <w:tcPr>
            <w:tcW w:w="2303" w:type="dxa"/>
          </w:tcPr>
          <w:p w14:paraId="20156833">
            <w:pPr>
              <w:jc w:val="left"/>
              <w:rPr>
                <w:kern w:val="0"/>
                <w:sz w:val="20"/>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ascii="宋体" w:hAnsi="宋体"/>
                <w:color w:val="000000"/>
                <w:kern w:val="0"/>
                <w:sz w:val="21"/>
                <w:szCs w:val="21"/>
                <w:lang w:eastAsia="zh-CN"/>
              </w:rPr>
              <w:t>□</w:t>
            </w:r>
            <w:r>
              <w:rPr>
                <w:rFonts w:hint="eastAsia"/>
                <w:bCs/>
                <w:kern w:val="0"/>
                <w:sz w:val="21"/>
                <w:szCs w:val="21"/>
              </w:rPr>
              <w:t>否</w:t>
            </w:r>
          </w:p>
        </w:tc>
      </w:tr>
      <w:tr w14:paraId="3629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733FB04D">
            <w:pPr>
              <w:pStyle w:val="16"/>
              <w:numPr>
                <w:ilvl w:val="0"/>
                <w:numId w:val="5"/>
              </w:numPr>
              <w:ind w:left="400" w:hanging="400" w:hangingChars="200"/>
              <w:rPr>
                <w:rFonts w:hint="eastAsia" w:ascii="ˎ̥" w:hAnsi="ˎ̥" w:cs="Arial"/>
                <w:color w:val="000000"/>
                <w:kern w:val="0"/>
                <w:sz w:val="20"/>
                <w:szCs w:val="21"/>
              </w:rPr>
            </w:pPr>
            <w:r>
              <w:rPr>
                <w:rFonts w:ascii="ˎ̥" w:hAnsi="ˎ̥" w:cs="Arial"/>
                <w:color w:val="000000"/>
                <w:kern w:val="0"/>
                <w:sz w:val="20"/>
                <w:szCs w:val="21"/>
              </w:rPr>
              <w:t>对不良事件和器械缺陷报告的规定</w:t>
            </w:r>
          </w:p>
        </w:tc>
        <w:tc>
          <w:tcPr>
            <w:tcW w:w="2303" w:type="dxa"/>
          </w:tcPr>
          <w:p w14:paraId="491A529A">
            <w:pPr>
              <w:jc w:val="left"/>
              <w:rPr>
                <w:kern w:val="0"/>
                <w:sz w:val="20"/>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1177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6F06B046">
            <w:pPr>
              <w:pStyle w:val="16"/>
              <w:numPr>
                <w:ilvl w:val="0"/>
                <w:numId w:val="5"/>
              </w:numPr>
              <w:ind w:left="400" w:hanging="400" w:hangingChars="200"/>
              <w:rPr>
                <w:rFonts w:hint="eastAsia" w:ascii="ˎ̥" w:hAnsi="ˎ̥" w:cs="Arial"/>
                <w:color w:val="000000"/>
                <w:kern w:val="0"/>
                <w:sz w:val="20"/>
                <w:szCs w:val="21"/>
              </w:rPr>
            </w:pPr>
            <w:r>
              <w:rPr>
                <w:rFonts w:ascii="ˎ̥" w:hAnsi="ˎ̥" w:cs="Arial"/>
                <w:color w:val="000000"/>
                <w:kern w:val="0"/>
                <w:sz w:val="20"/>
                <w:szCs w:val="21"/>
              </w:rPr>
              <w:t>直接访问源数据、文件</w:t>
            </w:r>
          </w:p>
        </w:tc>
        <w:tc>
          <w:tcPr>
            <w:tcW w:w="2303" w:type="dxa"/>
          </w:tcPr>
          <w:p w14:paraId="7E32ACB6">
            <w:pPr>
              <w:jc w:val="left"/>
              <w:rPr>
                <w:kern w:val="0"/>
                <w:sz w:val="20"/>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2D04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752F57DF">
            <w:pPr>
              <w:pStyle w:val="16"/>
              <w:numPr>
                <w:ilvl w:val="0"/>
                <w:numId w:val="5"/>
              </w:numPr>
              <w:ind w:left="400" w:hanging="400" w:hangingChars="200"/>
              <w:rPr>
                <w:rFonts w:hint="eastAsia" w:ascii="ˎ̥" w:hAnsi="ˎ̥" w:cs="Arial"/>
                <w:color w:val="000000"/>
                <w:kern w:val="0"/>
                <w:sz w:val="20"/>
                <w:szCs w:val="21"/>
              </w:rPr>
            </w:pPr>
            <w:r>
              <w:rPr>
                <w:rFonts w:ascii="ˎ̥" w:hAnsi="ˎ̥" w:cs="Arial"/>
                <w:color w:val="000000"/>
                <w:kern w:val="0"/>
                <w:sz w:val="20"/>
                <w:szCs w:val="21"/>
              </w:rPr>
              <w:t>临床试验涉及的伦理问题和说明以及知情同意书文本</w:t>
            </w:r>
          </w:p>
        </w:tc>
        <w:tc>
          <w:tcPr>
            <w:tcW w:w="2303" w:type="dxa"/>
          </w:tcPr>
          <w:p w14:paraId="50A0ACDE">
            <w:pPr>
              <w:jc w:val="left"/>
              <w:rPr>
                <w:kern w:val="0"/>
                <w:sz w:val="20"/>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4EDC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63A4D526">
            <w:pPr>
              <w:pStyle w:val="16"/>
              <w:numPr>
                <w:ilvl w:val="0"/>
                <w:numId w:val="5"/>
              </w:numPr>
              <w:ind w:left="400" w:hanging="400" w:hangingChars="200"/>
              <w:rPr>
                <w:rFonts w:hint="eastAsia" w:ascii="ˎ̥" w:hAnsi="ˎ̥" w:cs="Arial"/>
                <w:color w:val="000000"/>
                <w:kern w:val="0"/>
                <w:sz w:val="20"/>
                <w:szCs w:val="21"/>
              </w:rPr>
            </w:pPr>
            <w:r>
              <w:rPr>
                <w:rFonts w:ascii="ˎ̥" w:hAnsi="ˎ̥" w:cs="Arial"/>
                <w:color w:val="000000"/>
                <w:kern w:val="0"/>
                <w:sz w:val="20"/>
                <w:szCs w:val="21"/>
              </w:rPr>
              <w:t>数据处理与记录保存</w:t>
            </w:r>
          </w:p>
        </w:tc>
        <w:tc>
          <w:tcPr>
            <w:tcW w:w="2303" w:type="dxa"/>
          </w:tcPr>
          <w:p w14:paraId="0F177CC1">
            <w:pPr>
              <w:jc w:val="left"/>
              <w:rPr>
                <w:kern w:val="0"/>
                <w:sz w:val="20"/>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72EB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0" w:type="dxa"/>
            <w:gridSpan w:val="7"/>
          </w:tcPr>
          <w:p w14:paraId="35F124F6">
            <w:pPr>
              <w:pStyle w:val="16"/>
              <w:numPr>
                <w:ilvl w:val="0"/>
                <w:numId w:val="5"/>
              </w:numPr>
              <w:ind w:left="400" w:hanging="400" w:hangingChars="200"/>
              <w:rPr>
                <w:rFonts w:hint="eastAsia" w:ascii="ˎ̥" w:hAnsi="ˎ̥" w:cs="Arial"/>
                <w:color w:val="000000"/>
                <w:kern w:val="0"/>
                <w:sz w:val="20"/>
                <w:szCs w:val="21"/>
              </w:rPr>
            </w:pPr>
            <w:r>
              <w:rPr>
                <w:rFonts w:ascii="ˎ̥" w:hAnsi="ˎ̥" w:cs="Arial"/>
                <w:color w:val="000000"/>
                <w:kern w:val="0"/>
                <w:sz w:val="20"/>
                <w:szCs w:val="21"/>
              </w:rPr>
              <w:t>财务和保险</w:t>
            </w:r>
          </w:p>
        </w:tc>
        <w:tc>
          <w:tcPr>
            <w:tcW w:w="2303" w:type="dxa"/>
          </w:tcPr>
          <w:p w14:paraId="20CACDF8">
            <w:pPr>
              <w:jc w:val="left"/>
              <w:rPr>
                <w:kern w:val="0"/>
                <w:sz w:val="20"/>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587B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0" w:type="dxa"/>
            <w:gridSpan w:val="7"/>
          </w:tcPr>
          <w:p w14:paraId="43FB31AC">
            <w:pPr>
              <w:pStyle w:val="16"/>
              <w:numPr>
                <w:ilvl w:val="0"/>
                <w:numId w:val="5"/>
              </w:numPr>
              <w:ind w:left="400" w:hanging="400" w:hangingChars="200"/>
              <w:rPr>
                <w:rFonts w:hint="eastAsia" w:ascii="ˎ̥" w:hAnsi="ˎ̥" w:cs="Arial"/>
                <w:color w:val="000000"/>
                <w:kern w:val="0"/>
                <w:sz w:val="20"/>
                <w:szCs w:val="21"/>
              </w:rPr>
            </w:pPr>
            <w:r>
              <w:rPr>
                <w:rFonts w:ascii="ˎ̥" w:hAnsi="ˎ̥" w:cs="Arial"/>
                <w:color w:val="000000"/>
                <w:kern w:val="0"/>
                <w:sz w:val="20"/>
                <w:szCs w:val="21"/>
              </w:rPr>
              <w:t>试验结果发表约定</w:t>
            </w:r>
          </w:p>
        </w:tc>
        <w:tc>
          <w:tcPr>
            <w:tcW w:w="2303" w:type="dxa"/>
          </w:tcPr>
          <w:p w14:paraId="7D672AA1">
            <w:pPr>
              <w:jc w:val="left"/>
              <w:rPr>
                <w:kern w:val="0"/>
                <w:sz w:val="20"/>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3547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3" w:type="dxa"/>
            <w:gridSpan w:val="8"/>
          </w:tcPr>
          <w:p w14:paraId="6BA0F993">
            <w:pPr>
              <w:rPr>
                <w:b/>
                <w:bCs/>
                <w:kern w:val="0"/>
                <w:sz w:val="21"/>
                <w:szCs w:val="21"/>
              </w:rPr>
            </w:pPr>
            <w:r>
              <w:rPr>
                <w:rFonts w:hint="eastAsia"/>
                <w:b/>
                <w:bCs/>
                <w:kern w:val="0"/>
                <w:sz w:val="21"/>
                <w:szCs w:val="21"/>
              </w:rPr>
              <w:t>五、知情同意书自查</w:t>
            </w:r>
          </w:p>
          <w:p w14:paraId="1425751D">
            <w:pPr>
              <w:rPr>
                <w:b/>
                <w:bCs/>
                <w:kern w:val="0"/>
                <w:sz w:val="21"/>
                <w:szCs w:val="21"/>
              </w:rPr>
            </w:pPr>
            <w:r>
              <w:rPr>
                <w:rFonts w:hint="eastAsia"/>
                <w:bCs/>
                <w:i/>
                <w:kern w:val="0"/>
                <w:sz w:val="21"/>
                <w:szCs w:val="21"/>
              </w:rPr>
              <w:t>（</w:t>
            </w:r>
            <w:commentRangeStart w:id="0"/>
            <w:r>
              <w:rPr>
                <w:rFonts w:hint="eastAsia"/>
                <w:bCs/>
                <w:i/>
                <w:kern w:val="0"/>
                <w:sz w:val="21"/>
                <w:szCs w:val="21"/>
              </w:rPr>
              <w:t>填写ICF告知要点所在页码；ICF电子版关键词句应有</w:t>
            </w:r>
            <w:r>
              <w:rPr>
                <w:rFonts w:hint="eastAsia"/>
                <w:bCs/>
                <w:i/>
                <w:kern w:val="0"/>
                <w:sz w:val="21"/>
                <w:szCs w:val="21"/>
                <w:highlight w:val="yellow"/>
              </w:rPr>
              <w:t>高亮</w:t>
            </w:r>
            <w:r>
              <w:rPr>
                <w:rFonts w:hint="eastAsia"/>
                <w:bCs/>
                <w:i/>
                <w:kern w:val="0"/>
                <w:sz w:val="21"/>
                <w:szCs w:val="21"/>
              </w:rPr>
              <w:t>标识；自查是否符合要求，“否”应作说明</w:t>
            </w:r>
            <w:commentRangeEnd w:id="0"/>
            <w:r>
              <w:commentReference w:id="0"/>
            </w:r>
            <w:r>
              <w:rPr>
                <w:rFonts w:hint="eastAsia"/>
                <w:bCs/>
                <w:i/>
                <w:kern w:val="0"/>
                <w:sz w:val="21"/>
                <w:szCs w:val="21"/>
              </w:rPr>
              <w:t>）</w:t>
            </w:r>
          </w:p>
        </w:tc>
      </w:tr>
      <w:tr w14:paraId="485A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189" w:type="dxa"/>
            <w:gridSpan w:val="5"/>
            <w:vAlign w:val="center"/>
          </w:tcPr>
          <w:p w14:paraId="16759E16">
            <w:pPr>
              <w:jc w:val="center"/>
              <w:rPr>
                <w:b/>
                <w:bCs/>
                <w:kern w:val="0"/>
                <w:sz w:val="20"/>
                <w:szCs w:val="21"/>
              </w:rPr>
            </w:pPr>
            <w:r>
              <w:rPr>
                <w:rFonts w:hint="eastAsia"/>
                <w:b/>
                <w:bCs/>
                <w:kern w:val="0"/>
                <w:sz w:val="20"/>
                <w:szCs w:val="21"/>
              </w:rPr>
              <w:t>自查要点</w:t>
            </w:r>
          </w:p>
        </w:tc>
        <w:tc>
          <w:tcPr>
            <w:tcW w:w="851" w:type="dxa"/>
            <w:gridSpan w:val="2"/>
            <w:vAlign w:val="center"/>
          </w:tcPr>
          <w:p w14:paraId="6A9FD7C7">
            <w:pPr>
              <w:jc w:val="center"/>
              <w:rPr>
                <w:b/>
                <w:bCs/>
                <w:kern w:val="0"/>
                <w:sz w:val="20"/>
                <w:szCs w:val="21"/>
              </w:rPr>
            </w:pPr>
            <w:r>
              <w:rPr>
                <w:rFonts w:hint="eastAsia"/>
                <w:b/>
                <w:bCs/>
                <w:kern w:val="0"/>
                <w:sz w:val="20"/>
                <w:szCs w:val="21"/>
              </w:rPr>
              <w:t>页码</w:t>
            </w:r>
          </w:p>
        </w:tc>
        <w:tc>
          <w:tcPr>
            <w:tcW w:w="2303" w:type="dxa"/>
            <w:vAlign w:val="center"/>
          </w:tcPr>
          <w:p w14:paraId="60337272">
            <w:pPr>
              <w:jc w:val="center"/>
              <w:rPr>
                <w:b/>
                <w:bCs/>
                <w:kern w:val="0"/>
                <w:sz w:val="20"/>
                <w:szCs w:val="21"/>
              </w:rPr>
            </w:pPr>
            <w:r>
              <w:rPr>
                <w:rFonts w:hint="eastAsia"/>
                <w:b/>
                <w:bCs/>
                <w:kern w:val="0"/>
                <w:sz w:val="20"/>
                <w:szCs w:val="21"/>
              </w:rPr>
              <w:t>符合要求</w:t>
            </w:r>
          </w:p>
        </w:tc>
      </w:tr>
      <w:tr w14:paraId="453E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307E5B0B">
            <w:pPr>
              <w:pStyle w:val="16"/>
              <w:numPr>
                <w:ilvl w:val="0"/>
                <w:numId w:val="6"/>
              </w:numPr>
              <w:ind w:firstLineChars="0"/>
              <w:rPr>
                <w:bCs/>
                <w:kern w:val="0"/>
                <w:sz w:val="20"/>
                <w:szCs w:val="21"/>
              </w:rPr>
            </w:pPr>
            <w:r>
              <w:rPr>
                <w:rFonts w:hint="eastAsia"/>
                <w:bCs/>
                <w:kern w:val="0"/>
                <w:sz w:val="20"/>
                <w:szCs w:val="21"/>
              </w:rPr>
              <w:t>ICF中方案题目是否与临床试验方案标题一致</w:t>
            </w:r>
          </w:p>
        </w:tc>
        <w:tc>
          <w:tcPr>
            <w:tcW w:w="851" w:type="dxa"/>
            <w:gridSpan w:val="2"/>
          </w:tcPr>
          <w:p w14:paraId="1CE1DCB2">
            <w:pPr>
              <w:jc w:val="center"/>
              <w:rPr>
                <w:bCs/>
                <w:kern w:val="0"/>
                <w:sz w:val="20"/>
                <w:szCs w:val="21"/>
              </w:rPr>
            </w:pPr>
          </w:p>
        </w:tc>
        <w:tc>
          <w:tcPr>
            <w:tcW w:w="2303" w:type="dxa"/>
          </w:tcPr>
          <w:p w14:paraId="0B9C21E7">
            <w:pPr>
              <w:jc w:val="left"/>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5E42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189" w:type="dxa"/>
            <w:gridSpan w:val="5"/>
          </w:tcPr>
          <w:p w14:paraId="7512E2AD">
            <w:pPr>
              <w:pStyle w:val="16"/>
              <w:numPr>
                <w:ilvl w:val="0"/>
                <w:numId w:val="6"/>
              </w:numPr>
              <w:ind w:firstLineChars="0"/>
              <w:rPr>
                <w:bCs/>
                <w:kern w:val="0"/>
                <w:sz w:val="20"/>
                <w:szCs w:val="21"/>
              </w:rPr>
            </w:pPr>
            <w:r>
              <w:rPr>
                <w:rFonts w:hint="eastAsia"/>
                <w:bCs/>
                <w:kern w:val="0"/>
                <w:sz w:val="20"/>
                <w:szCs w:val="21"/>
              </w:rPr>
              <w:t>告知</w:t>
            </w:r>
            <w:r>
              <w:rPr>
                <w:rFonts w:hint="eastAsia"/>
                <w:bCs/>
                <w:kern w:val="0"/>
                <w:sz w:val="20"/>
                <w:szCs w:val="21"/>
                <w:lang w:eastAsia="zh-CN"/>
              </w:rPr>
              <w:t>申办者</w:t>
            </w:r>
            <w:r>
              <w:rPr>
                <w:rFonts w:hint="eastAsia"/>
                <w:bCs/>
                <w:kern w:val="0"/>
                <w:sz w:val="20"/>
                <w:szCs w:val="21"/>
              </w:rPr>
              <w:t>，</w:t>
            </w:r>
            <w:r>
              <w:rPr>
                <w:rFonts w:hint="eastAsia"/>
                <w:bCs/>
                <w:kern w:val="0"/>
                <w:sz w:val="20"/>
                <w:szCs w:val="21"/>
                <w:lang w:eastAsia="zh-CN"/>
              </w:rPr>
              <w:t>申办者</w:t>
            </w:r>
            <w:r>
              <w:rPr>
                <w:rFonts w:hint="eastAsia"/>
                <w:bCs/>
                <w:kern w:val="0"/>
                <w:sz w:val="20"/>
                <w:szCs w:val="21"/>
              </w:rPr>
              <w:t>公司名称应与申请表填写的</w:t>
            </w:r>
            <w:r>
              <w:rPr>
                <w:rFonts w:hint="eastAsia"/>
                <w:bCs/>
                <w:kern w:val="0"/>
                <w:sz w:val="20"/>
                <w:szCs w:val="21"/>
                <w:lang w:eastAsia="zh-CN"/>
              </w:rPr>
              <w:t>申办者</w:t>
            </w:r>
            <w:r>
              <w:rPr>
                <w:rFonts w:hint="eastAsia"/>
                <w:bCs/>
                <w:kern w:val="0"/>
                <w:sz w:val="20"/>
                <w:szCs w:val="21"/>
              </w:rPr>
              <w:t>一致，应与NMPA临床试验许可文件申请人一致，如不一致，应由盖</w:t>
            </w:r>
            <w:r>
              <w:rPr>
                <w:rFonts w:hint="eastAsia"/>
                <w:bCs/>
                <w:kern w:val="0"/>
                <w:sz w:val="20"/>
                <w:szCs w:val="21"/>
                <w:lang w:eastAsia="zh-CN"/>
              </w:rPr>
              <w:t>公</w:t>
            </w:r>
            <w:r>
              <w:rPr>
                <w:rFonts w:hint="eastAsia"/>
                <w:bCs/>
                <w:kern w:val="0"/>
                <w:sz w:val="20"/>
                <w:szCs w:val="21"/>
              </w:rPr>
              <w:t>章书面文件明确申办者</w:t>
            </w:r>
            <w:r>
              <w:rPr>
                <w:rFonts w:hint="eastAsia"/>
                <w:bCs/>
                <w:kern w:val="0"/>
                <w:sz w:val="20"/>
                <w:szCs w:val="21"/>
                <w:lang w:eastAsia="zh-CN"/>
              </w:rPr>
              <w:t>。</w:t>
            </w:r>
          </w:p>
        </w:tc>
        <w:tc>
          <w:tcPr>
            <w:tcW w:w="851" w:type="dxa"/>
            <w:gridSpan w:val="2"/>
          </w:tcPr>
          <w:p w14:paraId="7E2255A0">
            <w:pPr>
              <w:jc w:val="center"/>
              <w:rPr>
                <w:bCs/>
                <w:kern w:val="0"/>
                <w:sz w:val="20"/>
                <w:szCs w:val="21"/>
              </w:rPr>
            </w:pPr>
          </w:p>
        </w:tc>
        <w:tc>
          <w:tcPr>
            <w:tcW w:w="2303" w:type="dxa"/>
            <w:vAlign w:val="center"/>
          </w:tcPr>
          <w:p w14:paraId="3E909F63">
            <w:pPr>
              <w:jc w:val="both"/>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650B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4E09101E">
            <w:pPr>
              <w:pStyle w:val="16"/>
              <w:numPr>
                <w:ilvl w:val="0"/>
                <w:numId w:val="6"/>
              </w:numPr>
              <w:ind w:firstLineChars="0"/>
              <w:rPr>
                <w:bCs/>
                <w:kern w:val="0"/>
                <w:sz w:val="20"/>
                <w:szCs w:val="21"/>
              </w:rPr>
            </w:pPr>
            <w:r>
              <w:rPr>
                <w:rFonts w:hint="eastAsia"/>
                <w:bCs/>
                <w:kern w:val="0"/>
                <w:sz w:val="20"/>
                <w:szCs w:val="21"/>
              </w:rPr>
              <w:t>研究者基本信息</w:t>
            </w:r>
          </w:p>
        </w:tc>
        <w:tc>
          <w:tcPr>
            <w:tcW w:w="851" w:type="dxa"/>
            <w:gridSpan w:val="2"/>
          </w:tcPr>
          <w:p w14:paraId="1B003186">
            <w:pPr>
              <w:jc w:val="center"/>
              <w:rPr>
                <w:bCs/>
                <w:kern w:val="0"/>
                <w:sz w:val="20"/>
                <w:szCs w:val="21"/>
              </w:rPr>
            </w:pPr>
          </w:p>
        </w:tc>
        <w:tc>
          <w:tcPr>
            <w:tcW w:w="2303" w:type="dxa"/>
          </w:tcPr>
          <w:p w14:paraId="347203A5">
            <w:pPr>
              <w:jc w:val="left"/>
              <w:rPr>
                <w:rFonts w:ascii="宋体" w:hAnsi="宋体"/>
                <w:color w:val="000000"/>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ascii="宋体" w:hAnsi="宋体"/>
                <w:color w:val="000000"/>
                <w:kern w:val="0"/>
                <w:sz w:val="21"/>
                <w:szCs w:val="21"/>
                <w:lang w:eastAsia="zh-CN"/>
              </w:rPr>
              <w:t>□</w:t>
            </w:r>
            <w:r>
              <w:rPr>
                <w:rFonts w:hint="eastAsia"/>
                <w:bCs/>
                <w:kern w:val="0"/>
                <w:sz w:val="21"/>
                <w:szCs w:val="21"/>
              </w:rPr>
              <w:t>否</w:t>
            </w:r>
          </w:p>
        </w:tc>
      </w:tr>
      <w:tr w14:paraId="41D1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6D782653">
            <w:pPr>
              <w:pStyle w:val="16"/>
              <w:numPr>
                <w:ilvl w:val="0"/>
                <w:numId w:val="6"/>
              </w:numPr>
              <w:ind w:firstLineChars="0"/>
              <w:rPr>
                <w:bCs/>
                <w:kern w:val="0"/>
                <w:sz w:val="20"/>
                <w:szCs w:val="21"/>
              </w:rPr>
            </w:pPr>
            <w:r>
              <w:rPr>
                <w:rFonts w:hint="eastAsia"/>
                <w:bCs/>
                <w:kern w:val="0"/>
                <w:sz w:val="20"/>
                <w:szCs w:val="21"/>
              </w:rPr>
              <w:t>知情同意书标题建议统一为“</w:t>
            </w:r>
            <w:r>
              <w:rPr>
                <w:rFonts w:hint="eastAsia"/>
                <w:bCs/>
                <w:kern w:val="0"/>
                <w:sz w:val="20"/>
                <w:szCs w:val="21"/>
                <w:highlight w:val="yellow"/>
              </w:rPr>
              <w:t>知情同意书</w:t>
            </w:r>
            <w:r>
              <w:rPr>
                <w:rFonts w:hint="eastAsia"/>
                <w:bCs/>
                <w:kern w:val="0"/>
                <w:sz w:val="20"/>
                <w:szCs w:val="21"/>
              </w:rPr>
              <w:t>”，而非“须知”、“信息”等其他文字</w:t>
            </w:r>
            <w:r>
              <w:rPr>
                <w:rFonts w:hint="eastAsia"/>
                <w:bCs/>
                <w:kern w:val="0"/>
                <w:sz w:val="20"/>
                <w:szCs w:val="21"/>
                <w:lang w:eastAsia="zh-CN"/>
              </w:rPr>
              <w:t>。</w:t>
            </w:r>
          </w:p>
        </w:tc>
        <w:tc>
          <w:tcPr>
            <w:tcW w:w="851" w:type="dxa"/>
            <w:gridSpan w:val="2"/>
          </w:tcPr>
          <w:p w14:paraId="60B576A5">
            <w:pPr>
              <w:jc w:val="center"/>
              <w:rPr>
                <w:bCs/>
                <w:kern w:val="0"/>
                <w:sz w:val="20"/>
                <w:szCs w:val="21"/>
              </w:rPr>
            </w:pPr>
          </w:p>
        </w:tc>
        <w:tc>
          <w:tcPr>
            <w:tcW w:w="2303" w:type="dxa"/>
            <w:vAlign w:val="center"/>
          </w:tcPr>
          <w:p w14:paraId="2D38F9D1">
            <w:pPr>
              <w:jc w:val="both"/>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2F96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36ADEB75">
            <w:pPr>
              <w:pStyle w:val="16"/>
              <w:numPr>
                <w:ilvl w:val="0"/>
                <w:numId w:val="6"/>
              </w:numPr>
              <w:ind w:firstLineChars="0"/>
              <w:rPr>
                <w:bCs/>
                <w:kern w:val="0"/>
                <w:sz w:val="20"/>
                <w:szCs w:val="21"/>
              </w:rPr>
            </w:pPr>
            <w:r>
              <w:rPr>
                <w:rFonts w:hint="eastAsia"/>
                <w:bCs/>
                <w:kern w:val="0"/>
                <w:sz w:val="20"/>
                <w:szCs w:val="21"/>
              </w:rPr>
              <w:t>应为“</w:t>
            </w:r>
            <w:r>
              <w:rPr>
                <w:rFonts w:hint="eastAsia"/>
                <w:bCs/>
                <w:kern w:val="0"/>
                <w:sz w:val="20"/>
                <w:szCs w:val="21"/>
                <w:highlight w:val="yellow"/>
              </w:rPr>
              <w:t>受试者</w:t>
            </w:r>
            <w:r>
              <w:rPr>
                <w:rFonts w:hint="eastAsia"/>
                <w:bCs/>
                <w:kern w:val="0"/>
                <w:sz w:val="20"/>
                <w:szCs w:val="21"/>
              </w:rPr>
              <w:t>”，而非“患者”、“参与者”等其他称谓</w:t>
            </w:r>
            <w:r>
              <w:rPr>
                <w:rFonts w:hint="eastAsia"/>
                <w:bCs/>
                <w:kern w:val="0"/>
                <w:sz w:val="20"/>
                <w:szCs w:val="21"/>
                <w:lang w:eastAsia="zh-CN"/>
              </w:rPr>
              <w:t>。</w:t>
            </w:r>
          </w:p>
        </w:tc>
        <w:tc>
          <w:tcPr>
            <w:tcW w:w="851" w:type="dxa"/>
            <w:gridSpan w:val="2"/>
          </w:tcPr>
          <w:p w14:paraId="551A85D0">
            <w:pPr>
              <w:jc w:val="center"/>
              <w:rPr>
                <w:bCs/>
                <w:kern w:val="0"/>
                <w:sz w:val="20"/>
                <w:szCs w:val="21"/>
              </w:rPr>
            </w:pPr>
          </w:p>
        </w:tc>
        <w:tc>
          <w:tcPr>
            <w:tcW w:w="2303" w:type="dxa"/>
            <w:vAlign w:val="center"/>
          </w:tcPr>
          <w:p w14:paraId="553DDFF3">
            <w:pPr>
              <w:jc w:val="both"/>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4CC8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641B18CE">
            <w:pPr>
              <w:pStyle w:val="16"/>
              <w:numPr>
                <w:ilvl w:val="0"/>
                <w:numId w:val="6"/>
              </w:numPr>
              <w:ind w:firstLineChars="0"/>
              <w:rPr>
                <w:bCs/>
                <w:kern w:val="0"/>
                <w:sz w:val="20"/>
                <w:szCs w:val="21"/>
              </w:rPr>
            </w:pPr>
            <w:r>
              <w:rPr>
                <w:rFonts w:hint="eastAsia"/>
                <w:bCs/>
                <w:kern w:val="0"/>
                <w:sz w:val="20"/>
                <w:szCs w:val="21"/>
              </w:rPr>
              <w:t>实施知情同意，应遵守赫尔辛基宣言的伦理原则</w:t>
            </w:r>
            <w:r>
              <w:rPr>
                <w:rFonts w:hint="eastAsia"/>
                <w:bCs/>
                <w:kern w:val="0"/>
                <w:sz w:val="20"/>
                <w:szCs w:val="21"/>
                <w:lang w:eastAsia="zh-CN"/>
              </w:rPr>
              <w:t>。</w:t>
            </w:r>
          </w:p>
        </w:tc>
        <w:tc>
          <w:tcPr>
            <w:tcW w:w="851" w:type="dxa"/>
            <w:gridSpan w:val="2"/>
          </w:tcPr>
          <w:p w14:paraId="2A058A71">
            <w:pPr>
              <w:jc w:val="center"/>
              <w:rPr>
                <w:bCs/>
                <w:kern w:val="0"/>
                <w:sz w:val="20"/>
                <w:szCs w:val="21"/>
              </w:rPr>
            </w:pPr>
            <w:r>
              <w:rPr>
                <w:rFonts w:hint="eastAsia"/>
                <w:bCs/>
                <w:kern w:val="0"/>
                <w:sz w:val="20"/>
                <w:szCs w:val="21"/>
              </w:rPr>
              <w:t>NA</w:t>
            </w:r>
          </w:p>
        </w:tc>
        <w:tc>
          <w:tcPr>
            <w:tcW w:w="2303" w:type="dxa"/>
            <w:vAlign w:val="center"/>
          </w:tcPr>
          <w:p w14:paraId="58F9941F">
            <w:pPr>
              <w:jc w:val="both"/>
              <w:rPr>
                <w:bCs/>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bCs/>
                <w:kern w:val="0"/>
                <w:sz w:val="21"/>
                <w:szCs w:val="21"/>
              </w:rPr>
              <w:t>否</w:t>
            </w:r>
          </w:p>
        </w:tc>
      </w:tr>
      <w:tr w14:paraId="1630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1B72A416">
            <w:pPr>
              <w:pStyle w:val="16"/>
              <w:numPr>
                <w:ilvl w:val="0"/>
                <w:numId w:val="6"/>
              </w:numPr>
              <w:ind w:firstLineChars="0"/>
              <w:rPr>
                <w:bCs/>
                <w:kern w:val="0"/>
                <w:sz w:val="20"/>
                <w:szCs w:val="21"/>
              </w:rPr>
            </w:pPr>
            <w:r>
              <w:rPr>
                <w:bCs/>
                <w:kern w:val="0"/>
                <w:sz w:val="20"/>
                <w:szCs w:val="21"/>
              </w:rPr>
              <w:t>语言和表达方式通俗易懂，受试者或者其监护人、见证人易于理解</w:t>
            </w:r>
            <w:r>
              <w:rPr>
                <w:rFonts w:hint="eastAsia"/>
                <w:bCs/>
                <w:kern w:val="0"/>
                <w:sz w:val="20"/>
                <w:szCs w:val="21"/>
              </w:rPr>
              <w:t>；</w:t>
            </w:r>
            <w:r>
              <w:rPr>
                <w:bCs/>
                <w:kern w:val="0"/>
                <w:sz w:val="20"/>
                <w:szCs w:val="21"/>
              </w:rPr>
              <w:t>缩写应有释义</w:t>
            </w:r>
            <w:r>
              <w:rPr>
                <w:rFonts w:hint="eastAsia"/>
                <w:bCs/>
                <w:kern w:val="0"/>
                <w:sz w:val="20"/>
                <w:szCs w:val="21"/>
                <w:lang w:eastAsia="zh-CN"/>
              </w:rPr>
              <w:t>。</w:t>
            </w:r>
          </w:p>
        </w:tc>
        <w:tc>
          <w:tcPr>
            <w:tcW w:w="851" w:type="dxa"/>
            <w:gridSpan w:val="2"/>
          </w:tcPr>
          <w:p w14:paraId="5ABC73D2">
            <w:pPr>
              <w:jc w:val="center"/>
              <w:rPr>
                <w:bCs/>
                <w:kern w:val="0"/>
                <w:sz w:val="20"/>
                <w:szCs w:val="21"/>
              </w:rPr>
            </w:pPr>
            <w:r>
              <w:rPr>
                <w:rFonts w:hint="eastAsia"/>
                <w:bCs/>
                <w:kern w:val="0"/>
                <w:sz w:val="20"/>
                <w:szCs w:val="21"/>
              </w:rPr>
              <w:t>NA</w:t>
            </w:r>
          </w:p>
        </w:tc>
        <w:tc>
          <w:tcPr>
            <w:tcW w:w="2303" w:type="dxa"/>
            <w:vAlign w:val="center"/>
          </w:tcPr>
          <w:p w14:paraId="6EC0E7B9">
            <w:pPr>
              <w:jc w:val="both"/>
              <w:rPr>
                <w:kern w:val="0"/>
                <w:sz w:val="21"/>
                <w:szCs w:val="21"/>
              </w:rPr>
            </w:pPr>
            <w:r>
              <w:rPr>
                <w:rFonts w:hint="eastAsia"/>
                <w:kern w:val="0"/>
                <w:sz w:val="21"/>
                <w:szCs w:val="21"/>
              </w:rPr>
              <w:t>□是，□否</w:t>
            </w:r>
          </w:p>
        </w:tc>
      </w:tr>
      <w:tr w14:paraId="1F15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5C6FEC08">
            <w:pPr>
              <w:pStyle w:val="16"/>
              <w:numPr>
                <w:ilvl w:val="0"/>
                <w:numId w:val="6"/>
              </w:numPr>
              <w:ind w:firstLineChars="0"/>
              <w:rPr>
                <w:bCs/>
                <w:kern w:val="0"/>
                <w:sz w:val="20"/>
                <w:szCs w:val="21"/>
              </w:rPr>
            </w:pPr>
            <w:r>
              <w:rPr>
                <w:rFonts w:hint="eastAsia"/>
                <w:bCs/>
                <w:kern w:val="0"/>
                <w:sz w:val="20"/>
                <w:szCs w:val="21"/>
              </w:rPr>
              <w:t>试验为研究性质</w:t>
            </w:r>
          </w:p>
        </w:tc>
        <w:tc>
          <w:tcPr>
            <w:tcW w:w="851" w:type="dxa"/>
            <w:gridSpan w:val="2"/>
          </w:tcPr>
          <w:p w14:paraId="122B110C">
            <w:pPr>
              <w:jc w:val="center"/>
              <w:rPr>
                <w:bCs/>
                <w:kern w:val="0"/>
                <w:sz w:val="20"/>
                <w:szCs w:val="21"/>
              </w:rPr>
            </w:pPr>
          </w:p>
        </w:tc>
        <w:tc>
          <w:tcPr>
            <w:tcW w:w="2303" w:type="dxa"/>
            <w:vAlign w:val="center"/>
          </w:tcPr>
          <w:p w14:paraId="793BE200">
            <w:pPr>
              <w:jc w:val="both"/>
              <w:rPr>
                <w:kern w:val="0"/>
                <w:sz w:val="21"/>
                <w:szCs w:val="21"/>
              </w:rPr>
            </w:pPr>
            <w:r>
              <w:rPr>
                <w:rFonts w:hint="eastAsia"/>
                <w:kern w:val="0"/>
                <w:sz w:val="21"/>
                <w:szCs w:val="21"/>
              </w:rPr>
              <w:t>□是，□否</w:t>
            </w:r>
          </w:p>
        </w:tc>
      </w:tr>
      <w:tr w14:paraId="6AC8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3CE5772B">
            <w:pPr>
              <w:pStyle w:val="16"/>
              <w:numPr>
                <w:ilvl w:val="0"/>
                <w:numId w:val="6"/>
              </w:numPr>
              <w:ind w:firstLineChars="0"/>
              <w:rPr>
                <w:bCs/>
                <w:kern w:val="0"/>
                <w:sz w:val="20"/>
                <w:szCs w:val="21"/>
              </w:rPr>
            </w:pPr>
            <w:r>
              <w:rPr>
                <w:rFonts w:hint="eastAsia"/>
                <w:bCs/>
                <w:kern w:val="0"/>
                <w:sz w:val="20"/>
                <w:szCs w:val="21"/>
              </w:rPr>
              <w:t>签署知情同意书之前，受试者或者其监护人有充分的时间和机会了解临床试验的详细情况，</w:t>
            </w:r>
            <w:r>
              <w:rPr>
                <w:bCs/>
                <w:kern w:val="0"/>
                <w:sz w:val="20"/>
                <w:szCs w:val="21"/>
              </w:rPr>
              <w:t>研究者或者指定研究人员应</w:t>
            </w:r>
            <w:r>
              <w:rPr>
                <w:rFonts w:hint="eastAsia"/>
                <w:bCs/>
                <w:kern w:val="0"/>
                <w:sz w:val="20"/>
                <w:szCs w:val="21"/>
              </w:rPr>
              <w:t>详尽回答受试者或者其监护人提出的与临床试验相关的问题</w:t>
            </w:r>
            <w:r>
              <w:rPr>
                <w:rFonts w:hint="eastAsia"/>
                <w:bCs/>
                <w:kern w:val="0"/>
                <w:sz w:val="20"/>
                <w:szCs w:val="21"/>
                <w:lang w:eastAsia="zh-CN"/>
              </w:rPr>
              <w:t>。</w:t>
            </w:r>
          </w:p>
        </w:tc>
        <w:tc>
          <w:tcPr>
            <w:tcW w:w="851" w:type="dxa"/>
            <w:gridSpan w:val="2"/>
          </w:tcPr>
          <w:p w14:paraId="5CDFC0F6">
            <w:pPr>
              <w:jc w:val="center"/>
              <w:rPr>
                <w:bCs/>
                <w:kern w:val="0"/>
                <w:sz w:val="20"/>
                <w:szCs w:val="21"/>
              </w:rPr>
            </w:pPr>
          </w:p>
        </w:tc>
        <w:tc>
          <w:tcPr>
            <w:tcW w:w="2303" w:type="dxa"/>
            <w:vAlign w:val="center"/>
          </w:tcPr>
          <w:p w14:paraId="7A24FCC0">
            <w:pPr>
              <w:jc w:val="both"/>
              <w:rPr>
                <w:kern w:val="0"/>
                <w:sz w:val="21"/>
                <w:szCs w:val="21"/>
              </w:rPr>
            </w:pPr>
            <w:r>
              <w:rPr>
                <w:rFonts w:hint="eastAsia"/>
                <w:kern w:val="0"/>
                <w:sz w:val="21"/>
                <w:szCs w:val="21"/>
              </w:rPr>
              <w:t>□是，□否</w:t>
            </w:r>
          </w:p>
        </w:tc>
      </w:tr>
      <w:tr w14:paraId="1931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6F3F9647">
            <w:pPr>
              <w:pStyle w:val="16"/>
              <w:numPr>
                <w:ilvl w:val="0"/>
                <w:numId w:val="6"/>
              </w:numPr>
              <w:ind w:firstLineChars="0"/>
              <w:rPr>
                <w:bCs/>
                <w:kern w:val="0"/>
                <w:sz w:val="20"/>
                <w:szCs w:val="21"/>
              </w:rPr>
            </w:pPr>
            <w:r>
              <w:rPr>
                <w:bCs/>
                <w:kern w:val="0"/>
                <w:sz w:val="20"/>
                <w:szCs w:val="21"/>
              </w:rPr>
              <w:t>受试者参加试验的预期持续时间</w:t>
            </w:r>
          </w:p>
        </w:tc>
        <w:tc>
          <w:tcPr>
            <w:tcW w:w="851" w:type="dxa"/>
            <w:gridSpan w:val="2"/>
          </w:tcPr>
          <w:p w14:paraId="2C5CBA50">
            <w:pPr>
              <w:jc w:val="center"/>
              <w:rPr>
                <w:bCs/>
                <w:kern w:val="0"/>
                <w:sz w:val="20"/>
                <w:szCs w:val="21"/>
              </w:rPr>
            </w:pPr>
          </w:p>
        </w:tc>
        <w:tc>
          <w:tcPr>
            <w:tcW w:w="2303" w:type="dxa"/>
            <w:vAlign w:val="center"/>
          </w:tcPr>
          <w:p w14:paraId="3EEDE822">
            <w:pPr>
              <w:jc w:val="both"/>
              <w:rPr>
                <w:kern w:val="0"/>
                <w:sz w:val="21"/>
                <w:szCs w:val="21"/>
              </w:rPr>
            </w:pPr>
            <w:r>
              <w:rPr>
                <w:rFonts w:hint="eastAsia"/>
                <w:kern w:val="0"/>
                <w:sz w:val="21"/>
                <w:szCs w:val="21"/>
              </w:rPr>
              <w:t>□是，□否</w:t>
            </w:r>
          </w:p>
        </w:tc>
      </w:tr>
      <w:tr w14:paraId="058C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093B74D6">
            <w:pPr>
              <w:pStyle w:val="16"/>
              <w:numPr>
                <w:ilvl w:val="0"/>
                <w:numId w:val="6"/>
              </w:numPr>
              <w:ind w:firstLineChars="0"/>
              <w:rPr>
                <w:bCs/>
                <w:kern w:val="0"/>
                <w:sz w:val="20"/>
                <w:szCs w:val="21"/>
              </w:rPr>
            </w:pPr>
            <w:r>
              <w:rPr>
                <w:bCs/>
                <w:kern w:val="0"/>
                <w:sz w:val="20"/>
                <w:szCs w:val="21"/>
              </w:rPr>
              <w:t>参加该试验的</w:t>
            </w:r>
            <w:r>
              <w:rPr>
                <w:bCs/>
                <w:kern w:val="0"/>
                <w:sz w:val="20"/>
                <w:szCs w:val="21"/>
                <w:highlight w:val="yellow"/>
              </w:rPr>
              <w:t>预计入组的</w:t>
            </w:r>
            <w:r>
              <w:rPr>
                <w:bCs/>
                <w:kern w:val="0"/>
                <w:sz w:val="20"/>
                <w:szCs w:val="21"/>
              </w:rPr>
              <w:t>受试者人数</w:t>
            </w:r>
          </w:p>
        </w:tc>
        <w:tc>
          <w:tcPr>
            <w:tcW w:w="851" w:type="dxa"/>
            <w:gridSpan w:val="2"/>
          </w:tcPr>
          <w:p w14:paraId="0D64FAF9">
            <w:pPr>
              <w:jc w:val="center"/>
              <w:rPr>
                <w:bCs/>
                <w:kern w:val="0"/>
                <w:sz w:val="20"/>
                <w:szCs w:val="21"/>
              </w:rPr>
            </w:pPr>
          </w:p>
        </w:tc>
        <w:tc>
          <w:tcPr>
            <w:tcW w:w="2303" w:type="dxa"/>
            <w:vAlign w:val="center"/>
          </w:tcPr>
          <w:p w14:paraId="40E17005">
            <w:pPr>
              <w:jc w:val="both"/>
              <w:rPr>
                <w:kern w:val="0"/>
                <w:sz w:val="21"/>
                <w:szCs w:val="21"/>
              </w:rPr>
            </w:pPr>
            <w:r>
              <w:rPr>
                <w:rFonts w:hint="eastAsia"/>
                <w:kern w:val="0"/>
                <w:sz w:val="21"/>
                <w:szCs w:val="21"/>
              </w:rPr>
              <w:t>□是，□否</w:t>
            </w:r>
          </w:p>
        </w:tc>
      </w:tr>
      <w:tr w14:paraId="393A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3BF952F8">
            <w:pPr>
              <w:pStyle w:val="16"/>
              <w:numPr>
                <w:ilvl w:val="0"/>
                <w:numId w:val="6"/>
              </w:numPr>
              <w:ind w:firstLineChars="0"/>
              <w:rPr>
                <w:bCs/>
                <w:kern w:val="0"/>
                <w:sz w:val="20"/>
                <w:szCs w:val="21"/>
              </w:rPr>
            </w:pPr>
            <w:r>
              <w:rPr>
                <w:bCs/>
                <w:kern w:val="0"/>
                <w:sz w:val="20"/>
                <w:szCs w:val="21"/>
              </w:rPr>
              <w:t>临床试验概况</w:t>
            </w:r>
            <w:r>
              <w:rPr>
                <w:rFonts w:hint="eastAsia"/>
                <w:bCs/>
                <w:kern w:val="0"/>
                <w:sz w:val="20"/>
                <w:szCs w:val="21"/>
              </w:rPr>
              <w:t>，</w:t>
            </w:r>
            <w:r>
              <w:rPr>
                <w:bCs/>
                <w:kern w:val="0"/>
                <w:sz w:val="20"/>
                <w:szCs w:val="21"/>
              </w:rPr>
              <w:t>比如</w:t>
            </w:r>
            <w:r>
              <w:rPr>
                <w:rFonts w:hint="eastAsia"/>
                <w:bCs/>
                <w:kern w:val="0"/>
                <w:sz w:val="20"/>
                <w:szCs w:val="21"/>
              </w:rPr>
              <w:t>研究背景简介、国内外上市情况、被批准适应症情况等</w:t>
            </w:r>
            <w:r>
              <w:rPr>
                <w:rFonts w:hint="eastAsia"/>
                <w:bCs/>
                <w:kern w:val="0"/>
                <w:sz w:val="20"/>
                <w:szCs w:val="21"/>
                <w:lang w:eastAsia="zh-CN"/>
              </w:rPr>
              <w:t>。</w:t>
            </w:r>
          </w:p>
        </w:tc>
        <w:tc>
          <w:tcPr>
            <w:tcW w:w="851" w:type="dxa"/>
            <w:gridSpan w:val="2"/>
          </w:tcPr>
          <w:p w14:paraId="5C16B8F3">
            <w:pPr>
              <w:jc w:val="center"/>
              <w:rPr>
                <w:bCs/>
                <w:kern w:val="0"/>
                <w:sz w:val="20"/>
                <w:szCs w:val="21"/>
              </w:rPr>
            </w:pPr>
          </w:p>
        </w:tc>
        <w:tc>
          <w:tcPr>
            <w:tcW w:w="2303" w:type="dxa"/>
            <w:vAlign w:val="center"/>
          </w:tcPr>
          <w:p w14:paraId="2F3B1441">
            <w:pPr>
              <w:jc w:val="both"/>
              <w:rPr>
                <w:kern w:val="0"/>
                <w:sz w:val="21"/>
                <w:szCs w:val="21"/>
              </w:rPr>
            </w:pPr>
            <w:r>
              <w:rPr>
                <w:rFonts w:hint="eastAsia"/>
                <w:kern w:val="0"/>
                <w:sz w:val="21"/>
                <w:szCs w:val="21"/>
              </w:rPr>
              <w:t>□是，□否</w:t>
            </w:r>
          </w:p>
        </w:tc>
      </w:tr>
      <w:tr w14:paraId="1AFB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14CCCE16">
            <w:pPr>
              <w:pStyle w:val="16"/>
              <w:numPr>
                <w:ilvl w:val="0"/>
                <w:numId w:val="6"/>
              </w:numPr>
              <w:ind w:firstLineChars="0"/>
              <w:rPr>
                <w:bCs/>
                <w:kern w:val="0"/>
                <w:sz w:val="20"/>
                <w:szCs w:val="21"/>
              </w:rPr>
            </w:pPr>
            <w:r>
              <w:rPr>
                <w:bCs/>
                <w:kern w:val="0"/>
                <w:sz w:val="20"/>
                <w:szCs w:val="21"/>
              </w:rPr>
              <w:t>试验目的</w:t>
            </w:r>
          </w:p>
        </w:tc>
        <w:tc>
          <w:tcPr>
            <w:tcW w:w="851" w:type="dxa"/>
            <w:gridSpan w:val="2"/>
          </w:tcPr>
          <w:p w14:paraId="136596D2">
            <w:pPr>
              <w:jc w:val="center"/>
              <w:rPr>
                <w:bCs/>
                <w:kern w:val="0"/>
                <w:sz w:val="20"/>
                <w:szCs w:val="21"/>
              </w:rPr>
            </w:pPr>
          </w:p>
        </w:tc>
        <w:tc>
          <w:tcPr>
            <w:tcW w:w="2303" w:type="dxa"/>
            <w:vAlign w:val="center"/>
          </w:tcPr>
          <w:p w14:paraId="58AEC51B">
            <w:pPr>
              <w:jc w:val="both"/>
              <w:rPr>
                <w:kern w:val="0"/>
                <w:sz w:val="21"/>
                <w:szCs w:val="21"/>
              </w:rPr>
            </w:pPr>
            <w:r>
              <w:rPr>
                <w:rFonts w:hint="eastAsia"/>
                <w:kern w:val="0"/>
                <w:sz w:val="21"/>
                <w:szCs w:val="21"/>
              </w:rPr>
              <w:t>□是，□否</w:t>
            </w:r>
          </w:p>
        </w:tc>
      </w:tr>
      <w:tr w14:paraId="1823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025A1D04">
            <w:pPr>
              <w:pStyle w:val="16"/>
              <w:numPr>
                <w:ilvl w:val="0"/>
                <w:numId w:val="6"/>
              </w:numPr>
              <w:ind w:firstLineChars="0"/>
              <w:rPr>
                <w:bCs/>
                <w:kern w:val="0"/>
                <w:sz w:val="20"/>
                <w:szCs w:val="21"/>
              </w:rPr>
            </w:pPr>
            <w:r>
              <w:rPr>
                <w:rFonts w:hint="eastAsia"/>
                <w:bCs/>
                <w:kern w:val="0"/>
                <w:sz w:val="20"/>
                <w:szCs w:val="21"/>
              </w:rPr>
              <w:t>基本试验内容、流程、方法</w:t>
            </w:r>
            <w:r>
              <w:rPr>
                <w:rFonts w:hint="eastAsia"/>
                <w:bCs/>
                <w:kern w:val="0"/>
                <w:sz w:val="20"/>
                <w:szCs w:val="21"/>
                <w:lang w:eastAsia="zh-CN"/>
              </w:rPr>
              <w:t>。</w:t>
            </w:r>
          </w:p>
        </w:tc>
        <w:tc>
          <w:tcPr>
            <w:tcW w:w="851" w:type="dxa"/>
            <w:gridSpan w:val="2"/>
          </w:tcPr>
          <w:p w14:paraId="408B6ED8">
            <w:pPr>
              <w:jc w:val="center"/>
              <w:rPr>
                <w:bCs/>
                <w:kern w:val="0"/>
                <w:sz w:val="20"/>
                <w:szCs w:val="21"/>
              </w:rPr>
            </w:pPr>
          </w:p>
        </w:tc>
        <w:tc>
          <w:tcPr>
            <w:tcW w:w="2303" w:type="dxa"/>
            <w:vAlign w:val="center"/>
          </w:tcPr>
          <w:p w14:paraId="2FA3727B">
            <w:pPr>
              <w:jc w:val="both"/>
              <w:rPr>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ascii="宋体" w:hAnsi="宋体"/>
                <w:color w:val="000000"/>
                <w:kern w:val="0"/>
                <w:sz w:val="21"/>
                <w:szCs w:val="21"/>
                <w:lang w:eastAsia="zh-CN"/>
              </w:rPr>
              <w:t>□</w:t>
            </w:r>
            <w:r>
              <w:rPr>
                <w:rFonts w:hint="eastAsia"/>
                <w:bCs/>
                <w:kern w:val="0"/>
                <w:sz w:val="21"/>
                <w:szCs w:val="21"/>
              </w:rPr>
              <w:t>否</w:t>
            </w:r>
          </w:p>
        </w:tc>
      </w:tr>
      <w:tr w14:paraId="75AE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4FDCE639">
            <w:pPr>
              <w:pStyle w:val="16"/>
              <w:numPr>
                <w:ilvl w:val="0"/>
                <w:numId w:val="6"/>
              </w:numPr>
              <w:ind w:firstLineChars="0"/>
              <w:rPr>
                <w:bCs/>
                <w:kern w:val="0"/>
                <w:sz w:val="20"/>
                <w:szCs w:val="21"/>
              </w:rPr>
            </w:pPr>
            <w:r>
              <w:rPr>
                <w:bCs/>
                <w:kern w:val="0"/>
                <w:sz w:val="20"/>
                <w:szCs w:val="21"/>
              </w:rPr>
              <w:t>试验治疗和随机分配至各组的可能性</w:t>
            </w:r>
          </w:p>
        </w:tc>
        <w:tc>
          <w:tcPr>
            <w:tcW w:w="851" w:type="dxa"/>
            <w:gridSpan w:val="2"/>
          </w:tcPr>
          <w:p w14:paraId="3384CB8C">
            <w:pPr>
              <w:jc w:val="center"/>
              <w:rPr>
                <w:bCs/>
                <w:kern w:val="0"/>
                <w:sz w:val="20"/>
                <w:szCs w:val="21"/>
              </w:rPr>
            </w:pPr>
          </w:p>
        </w:tc>
        <w:tc>
          <w:tcPr>
            <w:tcW w:w="2303" w:type="dxa"/>
            <w:vAlign w:val="center"/>
          </w:tcPr>
          <w:p w14:paraId="1F807A8A">
            <w:pPr>
              <w:jc w:val="both"/>
              <w:rPr>
                <w:kern w:val="0"/>
                <w:sz w:val="21"/>
                <w:szCs w:val="21"/>
              </w:rPr>
            </w:pPr>
            <w:r>
              <w:rPr>
                <w:rFonts w:hint="eastAsia"/>
                <w:kern w:val="0"/>
                <w:sz w:val="21"/>
                <w:szCs w:val="21"/>
              </w:rPr>
              <w:t>□是，□否</w:t>
            </w:r>
          </w:p>
        </w:tc>
      </w:tr>
      <w:tr w14:paraId="6A9B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64BC1987">
            <w:pPr>
              <w:pStyle w:val="16"/>
              <w:numPr>
                <w:ilvl w:val="0"/>
                <w:numId w:val="6"/>
              </w:numPr>
              <w:ind w:firstLineChars="0"/>
              <w:rPr>
                <w:bCs/>
                <w:kern w:val="0"/>
                <w:sz w:val="20"/>
                <w:szCs w:val="21"/>
              </w:rPr>
            </w:pPr>
            <w:r>
              <w:rPr>
                <w:bCs/>
                <w:kern w:val="0"/>
                <w:sz w:val="20"/>
                <w:szCs w:val="21"/>
              </w:rPr>
              <w:t>受试者需要遵守的试验步骤，包括创伤性医疗操作</w:t>
            </w:r>
            <w:r>
              <w:rPr>
                <w:rFonts w:hint="eastAsia"/>
                <w:bCs/>
                <w:kern w:val="0"/>
                <w:sz w:val="20"/>
                <w:szCs w:val="21"/>
              </w:rPr>
              <w:t>；</w:t>
            </w:r>
            <w:r>
              <w:rPr>
                <w:bCs/>
                <w:kern w:val="0"/>
                <w:sz w:val="20"/>
                <w:szCs w:val="21"/>
              </w:rPr>
              <w:t>明确告知访视的次数和间隔，对于需要取血的，应告知取血的频度和总量</w:t>
            </w:r>
            <w:r>
              <w:rPr>
                <w:rFonts w:hint="eastAsia"/>
                <w:bCs/>
                <w:kern w:val="0"/>
                <w:sz w:val="20"/>
                <w:szCs w:val="21"/>
                <w:lang w:eastAsia="zh-CN"/>
              </w:rPr>
              <w:t>。</w:t>
            </w:r>
          </w:p>
        </w:tc>
        <w:tc>
          <w:tcPr>
            <w:tcW w:w="851" w:type="dxa"/>
            <w:gridSpan w:val="2"/>
          </w:tcPr>
          <w:p w14:paraId="585F2102">
            <w:pPr>
              <w:jc w:val="center"/>
              <w:rPr>
                <w:bCs/>
                <w:kern w:val="0"/>
                <w:sz w:val="20"/>
                <w:szCs w:val="21"/>
              </w:rPr>
            </w:pPr>
          </w:p>
        </w:tc>
        <w:tc>
          <w:tcPr>
            <w:tcW w:w="2303" w:type="dxa"/>
            <w:vAlign w:val="center"/>
          </w:tcPr>
          <w:p w14:paraId="0E75E5C7">
            <w:pPr>
              <w:jc w:val="both"/>
              <w:rPr>
                <w:kern w:val="0"/>
                <w:sz w:val="21"/>
                <w:szCs w:val="21"/>
              </w:rPr>
            </w:pPr>
            <w:r>
              <w:rPr>
                <w:rFonts w:hint="eastAsia"/>
                <w:kern w:val="0"/>
                <w:sz w:val="21"/>
                <w:szCs w:val="21"/>
              </w:rPr>
              <w:t>□是，□否</w:t>
            </w:r>
          </w:p>
        </w:tc>
      </w:tr>
      <w:tr w14:paraId="7052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230BC4C0">
            <w:pPr>
              <w:pStyle w:val="16"/>
              <w:numPr>
                <w:ilvl w:val="0"/>
                <w:numId w:val="6"/>
              </w:numPr>
              <w:ind w:firstLineChars="0"/>
              <w:rPr>
                <w:bCs/>
                <w:kern w:val="0"/>
                <w:sz w:val="20"/>
                <w:szCs w:val="21"/>
              </w:rPr>
            </w:pPr>
            <w:r>
              <w:rPr>
                <w:bCs/>
                <w:kern w:val="0"/>
                <w:sz w:val="20"/>
                <w:szCs w:val="21"/>
              </w:rPr>
              <w:t>告知具体的中心实验室</w:t>
            </w:r>
          </w:p>
        </w:tc>
        <w:tc>
          <w:tcPr>
            <w:tcW w:w="851" w:type="dxa"/>
            <w:gridSpan w:val="2"/>
          </w:tcPr>
          <w:p w14:paraId="79FB99F8">
            <w:pPr>
              <w:jc w:val="center"/>
              <w:rPr>
                <w:bCs/>
                <w:kern w:val="0"/>
                <w:sz w:val="20"/>
                <w:szCs w:val="21"/>
              </w:rPr>
            </w:pPr>
          </w:p>
        </w:tc>
        <w:tc>
          <w:tcPr>
            <w:tcW w:w="2303" w:type="dxa"/>
            <w:vAlign w:val="center"/>
          </w:tcPr>
          <w:p w14:paraId="771B45B3">
            <w:pPr>
              <w:jc w:val="both"/>
              <w:rPr>
                <w:kern w:val="0"/>
                <w:sz w:val="21"/>
                <w:szCs w:val="21"/>
              </w:rPr>
            </w:pPr>
            <w:r>
              <w:rPr>
                <w:rFonts w:hint="eastAsia"/>
                <w:kern w:val="0"/>
                <w:sz w:val="21"/>
                <w:szCs w:val="21"/>
              </w:rPr>
              <w:t>□是，□否，□不适用</w:t>
            </w:r>
          </w:p>
        </w:tc>
      </w:tr>
      <w:tr w14:paraId="09F9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1FA02F80">
            <w:pPr>
              <w:pStyle w:val="16"/>
              <w:numPr>
                <w:ilvl w:val="0"/>
                <w:numId w:val="6"/>
              </w:numPr>
              <w:ind w:firstLineChars="0"/>
              <w:rPr>
                <w:bCs/>
                <w:kern w:val="0"/>
                <w:sz w:val="20"/>
                <w:szCs w:val="21"/>
              </w:rPr>
            </w:pPr>
            <w:r>
              <w:rPr>
                <w:bCs/>
                <w:kern w:val="0"/>
                <w:sz w:val="20"/>
                <w:szCs w:val="21"/>
              </w:rPr>
              <w:t>样本采集</w:t>
            </w:r>
            <w:r>
              <w:rPr>
                <w:rFonts w:hint="eastAsia"/>
                <w:bCs/>
                <w:kern w:val="0"/>
                <w:sz w:val="20"/>
                <w:szCs w:val="21"/>
              </w:rPr>
              <w:t>、</w:t>
            </w:r>
            <w:r>
              <w:rPr>
                <w:bCs/>
                <w:kern w:val="0"/>
                <w:sz w:val="20"/>
                <w:szCs w:val="21"/>
              </w:rPr>
              <w:t>储存</w:t>
            </w:r>
            <w:r>
              <w:rPr>
                <w:rFonts w:hint="eastAsia"/>
                <w:bCs/>
                <w:kern w:val="0"/>
                <w:sz w:val="20"/>
                <w:szCs w:val="21"/>
              </w:rPr>
              <w:t>、</w:t>
            </w:r>
            <w:r>
              <w:rPr>
                <w:bCs/>
                <w:kern w:val="0"/>
                <w:sz w:val="20"/>
                <w:szCs w:val="21"/>
              </w:rPr>
              <w:t>处理</w:t>
            </w:r>
            <w:r>
              <w:rPr>
                <w:rFonts w:hint="eastAsia"/>
                <w:bCs/>
                <w:kern w:val="0"/>
                <w:sz w:val="20"/>
                <w:szCs w:val="21"/>
              </w:rPr>
              <w:t>、</w:t>
            </w:r>
            <w:r>
              <w:rPr>
                <w:bCs/>
                <w:kern w:val="0"/>
                <w:sz w:val="20"/>
                <w:szCs w:val="21"/>
              </w:rPr>
              <w:t>销毁等规定</w:t>
            </w:r>
            <w:r>
              <w:rPr>
                <w:rFonts w:hint="eastAsia"/>
                <w:bCs/>
                <w:kern w:val="0"/>
                <w:sz w:val="20"/>
                <w:szCs w:val="21"/>
              </w:rPr>
              <w:t xml:space="preserve">明确。剩余标本继续保存，应说明保存的时间和数据的保密性问题，以及在何种情况下数据和样本可能和其他研究者共享等。 </w:t>
            </w:r>
          </w:p>
        </w:tc>
        <w:tc>
          <w:tcPr>
            <w:tcW w:w="851" w:type="dxa"/>
            <w:gridSpan w:val="2"/>
          </w:tcPr>
          <w:p w14:paraId="70EE00D7">
            <w:pPr>
              <w:jc w:val="center"/>
              <w:rPr>
                <w:bCs/>
                <w:kern w:val="0"/>
                <w:sz w:val="20"/>
                <w:szCs w:val="21"/>
              </w:rPr>
            </w:pPr>
          </w:p>
        </w:tc>
        <w:tc>
          <w:tcPr>
            <w:tcW w:w="2303" w:type="dxa"/>
            <w:vAlign w:val="center"/>
          </w:tcPr>
          <w:p w14:paraId="0C154266">
            <w:pPr>
              <w:jc w:val="both"/>
              <w:rPr>
                <w:kern w:val="0"/>
                <w:sz w:val="21"/>
                <w:szCs w:val="21"/>
              </w:rPr>
            </w:pPr>
            <w:r>
              <w:rPr>
                <w:rFonts w:hint="eastAsia"/>
                <w:kern w:val="0"/>
                <w:sz w:val="21"/>
                <w:szCs w:val="21"/>
              </w:rPr>
              <w:t>□是，□否</w:t>
            </w:r>
          </w:p>
        </w:tc>
      </w:tr>
      <w:tr w14:paraId="6D0E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72E19290">
            <w:pPr>
              <w:pStyle w:val="16"/>
              <w:numPr>
                <w:ilvl w:val="0"/>
                <w:numId w:val="6"/>
              </w:numPr>
              <w:ind w:firstLineChars="0"/>
              <w:rPr>
                <w:bCs/>
                <w:kern w:val="0"/>
                <w:sz w:val="20"/>
                <w:szCs w:val="21"/>
              </w:rPr>
            </w:pPr>
            <w:r>
              <w:rPr>
                <w:bCs/>
                <w:kern w:val="0"/>
                <w:sz w:val="20"/>
                <w:szCs w:val="21"/>
              </w:rPr>
              <w:t>研究目的</w:t>
            </w:r>
            <w:r>
              <w:rPr>
                <w:rFonts w:hint="eastAsia"/>
                <w:bCs/>
                <w:kern w:val="0"/>
                <w:sz w:val="20"/>
                <w:szCs w:val="21"/>
              </w:rPr>
              <w:t>、</w:t>
            </w:r>
            <w:r>
              <w:rPr>
                <w:bCs/>
                <w:kern w:val="0"/>
                <w:sz w:val="20"/>
                <w:szCs w:val="21"/>
              </w:rPr>
              <w:t>样本用途明确</w:t>
            </w:r>
            <w:r>
              <w:rPr>
                <w:rFonts w:hint="eastAsia"/>
                <w:bCs/>
                <w:kern w:val="0"/>
                <w:sz w:val="20"/>
                <w:szCs w:val="21"/>
                <w:lang w:eastAsia="zh-CN"/>
              </w:rPr>
              <w:t>。</w:t>
            </w:r>
          </w:p>
        </w:tc>
        <w:tc>
          <w:tcPr>
            <w:tcW w:w="851" w:type="dxa"/>
            <w:gridSpan w:val="2"/>
          </w:tcPr>
          <w:p w14:paraId="33EC6B11">
            <w:pPr>
              <w:jc w:val="center"/>
              <w:rPr>
                <w:bCs/>
                <w:kern w:val="0"/>
                <w:sz w:val="20"/>
                <w:szCs w:val="21"/>
              </w:rPr>
            </w:pPr>
          </w:p>
        </w:tc>
        <w:tc>
          <w:tcPr>
            <w:tcW w:w="2303" w:type="dxa"/>
            <w:vAlign w:val="center"/>
          </w:tcPr>
          <w:p w14:paraId="3AF4C637">
            <w:pPr>
              <w:jc w:val="both"/>
              <w:rPr>
                <w:kern w:val="0"/>
                <w:sz w:val="21"/>
                <w:szCs w:val="21"/>
              </w:rPr>
            </w:pPr>
            <w:r>
              <w:rPr>
                <w:rFonts w:hint="eastAsia"/>
                <w:kern w:val="0"/>
                <w:sz w:val="21"/>
                <w:szCs w:val="21"/>
              </w:rPr>
              <w:t>□是，□否</w:t>
            </w:r>
          </w:p>
        </w:tc>
      </w:tr>
      <w:tr w14:paraId="1577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53F7FA1E">
            <w:pPr>
              <w:pStyle w:val="16"/>
              <w:numPr>
                <w:ilvl w:val="0"/>
                <w:numId w:val="6"/>
              </w:numPr>
              <w:ind w:firstLineChars="0"/>
              <w:rPr>
                <w:bCs/>
                <w:kern w:val="0"/>
                <w:sz w:val="20"/>
                <w:szCs w:val="21"/>
              </w:rPr>
            </w:pPr>
            <w:r>
              <w:rPr>
                <w:bCs/>
                <w:kern w:val="0"/>
                <w:sz w:val="20"/>
                <w:szCs w:val="21"/>
              </w:rPr>
              <w:t>不建议用于研究目的和样本用途不明确的</w:t>
            </w:r>
            <w:r>
              <w:rPr>
                <w:rFonts w:hint="eastAsia"/>
                <w:bCs/>
                <w:kern w:val="0"/>
                <w:sz w:val="20"/>
                <w:szCs w:val="21"/>
              </w:rPr>
              <w:t>“</w:t>
            </w:r>
            <w:r>
              <w:rPr>
                <w:bCs/>
                <w:kern w:val="0"/>
                <w:sz w:val="20"/>
                <w:szCs w:val="21"/>
              </w:rPr>
              <w:t>未来医学研究</w:t>
            </w:r>
            <w:r>
              <w:rPr>
                <w:rFonts w:hint="eastAsia"/>
                <w:bCs/>
                <w:kern w:val="0"/>
                <w:sz w:val="20"/>
                <w:szCs w:val="21"/>
              </w:rPr>
              <w:t>”、“额外研究”、“其他目的的研究”、“进一步的研究”、“将来可能被使用”等。如涉及未来医学研究，应单独的章节告知，设置选项或提交独立的ICF以供受试者选择；如果是必做的项目，也应在ICF中明确告知。</w:t>
            </w:r>
          </w:p>
        </w:tc>
        <w:tc>
          <w:tcPr>
            <w:tcW w:w="851" w:type="dxa"/>
            <w:gridSpan w:val="2"/>
          </w:tcPr>
          <w:p w14:paraId="1451B33B">
            <w:pPr>
              <w:jc w:val="center"/>
              <w:rPr>
                <w:bCs/>
                <w:kern w:val="0"/>
                <w:sz w:val="20"/>
                <w:szCs w:val="21"/>
              </w:rPr>
            </w:pPr>
          </w:p>
        </w:tc>
        <w:tc>
          <w:tcPr>
            <w:tcW w:w="2303" w:type="dxa"/>
            <w:vAlign w:val="center"/>
          </w:tcPr>
          <w:p w14:paraId="2082B1A6">
            <w:pPr>
              <w:jc w:val="both"/>
              <w:rPr>
                <w:kern w:val="0"/>
                <w:sz w:val="21"/>
                <w:szCs w:val="21"/>
              </w:rPr>
            </w:pPr>
            <w:r>
              <w:rPr>
                <w:rFonts w:hint="eastAsia"/>
                <w:kern w:val="0"/>
                <w:sz w:val="21"/>
                <w:szCs w:val="21"/>
              </w:rPr>
              <w:t>□是，□否，□不适用</w:t>
            </w:r>
          </w:p>
        </w:tc>
      </w:tr>
      <w:tr w14:paraId="3C21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4FFCCF2A">
            <w:pPr>
              <w:pStyle w:val="16"/>
              <w:numPr>
                <w:ilvl w:val="0"/>
                <w:numId w:val="6"/>
              </w:numPr>
              <w:ind w:firstLineChars="0"/>
              <w:rPr>
                <w:bCs/>
                <w:kern w:val="0"/>
                <w:sz w:val="20"/>
                <w:szCs w:val="21"/>
              </w:rPr>
            </w:pPr>
            <w:r>
              <w:rPr>
                <w:bCs/>
                <w:kern w:val="0"/>
                <w:sz w:val="20"/>
                <w:szCs w:val="21"/>
              </w:rPr>
              <w:t>受试者的义务</w:t>
            </w:r>
            <w:r>
              <w:rPr>
                <w:rFonts w:hint="eastAsia"/>
                <w:bCs/>
                <w:kern w:val="0"/>
                <w:sz w:val="20"/>
                <w:szCs w:val="21"/>
              </w:rPr>
              <w:t>，</w:t>
            </w:r>
            <w:r>
              <w:rPr>
                <w:bCs/>
                <w:kern w:val="0"/>
                <w:sz w:val="20"/>
                <w:szCs w:val="21"/>
              </w:rPr>
              <w:t>建议有单独段落</w:t>
            </w:r>
            <w:r>
              <w:rPr>
                <w:rFonts w:hint="eastAsia"/>
                <w:bCs/>
                <w:kern w:val="0"/>
                <w:sz w:val="20"/>
                <w:szCs w:val="21"/>
              </w:rPr>
              <w:t>，可包括受试者在参与试验前、试验后和试验过程中的注意事项</w:t>
            </w:r>
            <w:r>
              <w:rPr>
                <w:rFonts w:hint="eastAsia"/>
                <w:bCs/>
                <w:kern w:val="0"/>
                <w:sz w:val="20"/>
                <w:szCs w:val="21"/>
                <w:lang w:eastAsia="zh-CN"/>
              </w:rPr>
              <w:t>。</w:t>
            </w:r>
          </w:p>
        </w:tc>
        <w:tc>
          <w:tcPr>
            <w:tcW w:w="851" w:type="dxa"/>
            <w:gridSpan w:val="2"/>
          </w:tcPr>
          <w:p w14:paraId="015E51E7">
            <w:pPr>
              <w:jc w:val="center"/>
              <w:rPr>
                <w:bCs/>
                <w:kern w:val="0"/>
                <w:sz w:val="20"/>
                <w:szCs w:val="21"/>
              </w:rPr>
            </w:pPr>
          </w:p>
        </w:tc>
        <w:tc>
          <w:tcPr>
            <w:tcW w:w="2303" w:type="dxa"/>
            <w:vAlign w:val="center"/>
          </w:tcPr>
          <w:p w14:paraId="5F106E31">
            <w:pPr>
              <w:jc w:val="both"/>
              <w:rPr>
                <w:kern w:val="0"/>
                <w:sz w:val="21"/>
                <w:szCs w:val="21"/>
              </w:rPr>
            </w:pPr>
            <w:r>
              <w:rPr>
                <w:rFonts w:hint="eastAsia"/>
                <w:kern w:val="0"/>
                <w:sz w:val="21"/>
                <w:szCs w:val="21"/>
              </w:rPr>
              <w:t>□是，□否</w:t>
            </w:r>
          </w:p>
        </w:tc>
      </w:tr>
      <w:tr w14:paraId="6328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5647BE31">
            <w:pPr>
              <w:pStyle w:val="16"/>
              <w:numPr>
                <w:ilvl w:val="0"/>
                <w:numId w:val="6"/>
              </w:numPr>
              <w:ind w:firstLineChars="0"/>
              <w:rPr>
                <w:bCs/>
                <w:kern w:val="0"/>
                <w:sz w:val="20"/>
                <w:szCs w:val="21"/>
              </w:rPr>
            </w:pPr>
            <w:r>
              <w:rPr>
                <w:bCs/>
                <w:kern w:val="0"/>
                <w:sz w:val="20"/>
                <w:szCs w:val="21"/>
              </w:rPr>
              <w:t>临床试验所涉及试验性的内容</w:t>
            </w:r>
          </w:p>
        </w:tc>
        <w:tc>
          <w:tcPr>
            <w:tcW w:w="851" w:type="dxa"/>
            <w:gridSpan w:val="2"/>
          </w:tcPr>
          <w:p w14:paraId="683E323F">
            <w:pPr>
              <w:jc w:val="center"/>
              <w:rPr>
                <w:bCs/>
                <w:kern w:val="0"/>
                <w:sz w:val="20"/>
                <w:szCs w:val="21"/>
              </w:rPr>
            </w:pPr>
          </w:p>
        </w:tc>
        <w:tc>
          <w:tcPr>
            <w:tcW w:w="2303" w:type="dxa"/>
            <w:vAlign w:val="center"/>
          </w:tcPr>
          <w:p w14:paraId="6B945369">
            <w:pPr>
              <w:jc w:val="both"/>
              <w:rPr>
                <w:kern w:val="0"/>
                <w:sz w:val="21"/>
                <w:szCs w:val="21"/>
              </w:rPr>
            </w:pPr>
            <w:r>
              <w:rPr>
                <w:rFonts w:hint="eastAsia"/>
                <w:kern w:val="0"/>
                <w:sz w:val="21"/>
                <w:szCs w:val="21"/>
              </w:rPr>
              <w:t>□是，□否</w:t>
            </w:r>
          </w:p>
        </w:tc>
      </w:tr>
      <w:tr w14:paraId="0BCD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555FAFAE">
            <w:pPr>
              <w:pStyle w:val="16"/>
              <w:numPr>
                <w:ilvl w:val="0"/>
                <w:numId w:val="6"/>
              </w:numPr>
              <w:ind w:firstLineChars="0"/>
              <w:rPr>
                <w:bCs/>
                <w:kern w:val="0"/>
                <w:sz w:val="20"/>
                <w:szCs w:val="21"/>
              </w:rPr>
            </w:pPr>
            <w:r>
              <w:rPr>
                <w:bCs/>
                <w:kern w:val="0"/>
                <w:sz w:val="20"/>
                <w:szCs w:val="21"/>
              </w:rPr>
              <w:t>试验可能致受试者的风险或者不便，尤其是存在影响胚胎、胎儿或者哺乳婴儿的风险时</w:t>
            </w:r>
            <w:r>
              <w:rPr>
                <w:rFonts w:hint="eastAsia"/>
                <w:bCs/>
                <w:kern w:val="0"/>
                <w:sz w:val="20"/>
                <w:szCs w:val="21"/>
              </w:rPr>
              <w:t>；除了试验药物所带来的风险，还应告知对照药</w:t>
            </w:r>
            <w:r>
              <w:rPr>
                <w:rFonts w:hint="eastAsia"/>
                <w:bCs/>
                <w:kern w:val="0"/>
                <w:sz w:val="20"/>
                <w:szCs w:val="21"/>
                <w:lang w:eastAsia="zh-CN"/>
              </w:rPr>
              <w:t>品</w:t>
            </w:r>
            <w:r>
              <w:rPr>
                <w:rFonts w:hint="eastAsia"/>
                <w:bCs/>
                <w:kern w:val="0"/>
                <w:sz w:val="20"/>
                <w:szCs w:val="21"/>
              </w:rPr>
              <w:t>以及可能进入安慰剂组所带来的风险</w:t>
            </w:r>
            <w:r>
              <w:rPr>
                <w:rFonts w:hint="eastAsia"/>
                <w:bCs/>
                <w:kern w:val="0"/>
                <w:sz w:val="20"/>
                <w:szCs w:val="21"/>
                <w:lang w:eastAsia="zh-CN"/>
              </w:rPr>
              <w:t>。</w:t>
            </w:r>
          </w:p>
        </w:tc>
        <w:tc>
          <w:tcPr>
            <w:tcW w:w="851" w:type="dxa"/>
            <w:gridSpan w:val="2"/>
          </w:tcPr>
          <w:p w14:paraId="2AB5536F">
            <w:pPr>
              <w:jc w:val="center"/>
              <w:rPr>
                <w:bCs/>
                <w:kern w:val="0"/>
                <w:sz w:val="20"/>
                <w:szCs w:val="21"/>
              </w:rPr>
            </w:pPr>
          </w:p>
        </w:tc>
        <w:tc>
          <w:tcPr>
            <w:tcW w:w="2303" w:type="dxa"/>
            <w:vAlign w:val="center"/>
          </w:tcPr>
          <w:p w14:paraId="21C09FC8">
            <w:pPr>
              <w:jc w:val="both"/>
              <w:rPr>
                <w:kern w:val="0"/>
                <w:sz w:val="21"/>
                <w:szCs w:val="21"/>
              </w:rPr>
            </w:pPr>
            <w:r>
              <w:rPr>
                <w:rFonts w:hint="eastAsia"/>
                <w:kern w:val="0"/>
                <w:sz w:val="21"/>
                <w:szCs w:val="21"/>
              </w:rPr>
              <w:t>□是，□否</w:t>
            </w:r>
          </w:p>
        </w:tc>
      </w:tr>
      <w:tr w14:paraId="0C67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31D25DAA">
            <w:pPr>
              <w:pStyle w:val="16"/>
              <w:numPr>
                <w:ilvl w:val="0"/>
                <w:numId w:val="6"/>
              </w:numPr>
              <w:ind w:firstLineChars="0"/>
              <w:rPr>
                <w:bCs/>
                <w:kern w:val="0"/>
                <w:sz w:val="20"/>
                <w:szCs w:val="21"/>
              </w:rPr>
            </w:pPr>
            <w:r>
              <w:rPr>
                <w:rFonts w:hint="eastAsia"/>
                <w:bCs/>
                <w:kern w:val="0"/>
                <w:sz w:val="20"/>
                <w:szCs w:val="21"/>
              </w:rPr>
              <w:t>对受试者的保护措施</w:t>
            </w:r>
          </w:p>
        </w:tc>
        <w:tc>
          <w:tcPr>
            <w:tcW w:w="851" w:type="dxa"/>
            <w:gridSpan w:val="2"/>
          </w:tcPr>
          <w:p w14:paraId="3A2A0357">
            <w:pPr>
              <w:jc w:val="center"/>
              <w:rPr>
                <w:bCs/>
                <w:kern w:val="0"/>
                <w:sz w:val="20"/>
                <w:szCs w:val="21"/>
              </w:rPr>
            </w:pPr>
          </w:p>
        </w:tc>
        <w:tc>
          <w:tcPr>
            <w:tcW w:w="2303" w:type="dxa"/>
            <w:vAlign w:val="center"/>
          </w:tcPr>
          <w:p w14:paraId="3015279F">
            <w:pPr>
              <w:jc w:val="both"/>
              <w:rPr>
                <w:kern w:val="0"/>
                <w:sz w:val="21"/>
                <w:szCs w:val="21"/>
              </w:rPr>
            </w:pPr>
            <w:r>
              <w:rPr>
                <w:rFonts w:hint="eastAsia" w:ascii="宋体" w:hAnsi="宋体"/>
                <w:color w:val="000000"/>
                <w:kern w:val="0"/>
                <w:sz w:val="21"/>
                <w:szCs w:val="21"/>
              </w:rPr>
              <w:t>□</w:t>
            </w:r>
            <w:r>
              <w:rPr>
                <w:rFonts w:hint="eastAsia"/>
                <w:bCs/>
                <w:kern w:val="0"/>
                <w:sz w:val="21"/>
                <w:szCs w:val="21"/>
              </w:rPr>
              <w:t>是</w:t>
            </w:r>
            <w:r>
              <w:rPr>
                <w:rFonts w:hint="eastAsia" w:ascii="宋体" w:hAnsi="宋体"/>
                <w:color w:val="000000"/>
                <w:kern w:val="0"/>
                <w:sz w:val="21"/>
                <w:szCs w:val="21"/>
              </w:rPr>
              <w:t>，</w:t>
            </w:r>
            <w:r>
              <w:rPr>
                <w:rFonts w:hint="eastAsia" w:ascii="宋体" w:hAnsi="宋体"/>
                <w:color w:val="000000"/>
                <w:kern w:val="0"/>
                <w:sz w:val="21"/>
                <w:szCs w:val="21"/>
                <w:lang w:eastAsia="zh-CN"/>
              </w:rPr>
              <w:t>□</w:t>
            </w:r>
            <w:r>
              <w:rPr>
                <w:rFonts w:hint="eastAsia"/>
                <w:bCs/>
                <w:kern w:val="0"/>
                <w:sz w:val="21"/>
                <w:szCs w:val="21"/>
              </w:rPr>
              <w:t>否</w:t>
            </w:r>
          </w:p>
        </w:tc>
      </w:tr>
      <w:tr w14:paraId="2CEF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48D0ADCC">
            <w:pPr>
              <w:pStyle w:val="16"/>
              <w:numPr>
                <w:ilvl w:val="0"/>
                <w:numId w:val="6"/>
              </w:numPr>
              <w:ind w:firstLineChars="0"/>
              <w:rPr>
                <w:bCs/>
                <w:kern w:val="0"/>
                <w:sz w:val="20"/>
                <w:szCs w:val="21"/>
              </w:rPr>
            </w:pPr>
            <w:r>
              <w:rPr>
                <w:bCs/>
                <w:kern w:val="0"/>
                <w:sz w:val="20"/>
                <w:szCs w:val="21"/>
              </w:rPr>
              <w:t>试验预期的获益，以及不能获益的可能性</w:t>
            </w:r>
            <w:r>
              <w:rPr>
                <w:rFonts w:hint="eastAsia"/>
                <w:bCs/>
                <w:kern w:val="0"/>
                <w:sz w:val="20"/>
                <w:szCs w:val="21"/>
              </w:rPr>
              <w:t>，</w:t>
            </w:r>
            <w:r>
              <w:rPr>
                <w:bCs/>
                <w:kern w:val="0"/>
                <w:sz w:val="20"/>
                <w:szCs w:val="21"/>
              </w:rPr>
              <w:t>告知可能没有预期的获益</w:t>
            </w:r>
            <w:r>
              <w:rPr>
                <w:rFonts w:hint="eastAsia"/>
                <w:bCs/>
                <w:kern w:val="0"/>
                <w:sz w:val="20"/>
                <w:szCs w:val="21"/>
                <w:lang w:eastAsia="zh-CN"/>
              </w:rPr>
              <w:t>。</w:t>
            </w:r>
          </w:p>
        </w:tc>
        <w:tc>
          <w:tcPr>
            <w:tcW w:w="851" w:type="dxa"/>
            <w:gridSpan w:val="2"/>
          </w:tcPr>
          <w:p w14:paraId="7367A519">
            <w:pPr>
              <w:jc w:val="center"/>
              <w:rPr>
                <w:bCs/>
                <w:kern w:val="0"/>
                <w:sz w:val="20"/>
                <w:szCs w:val="21"/>
              </w:rPr>
            </w:pPr>
          </w:p>
        </w:tc>
        <w:tc>
          <w:tcPr>
            <w:tcW w:w="2303" w:type="dxa"/>
            <w:vAlign w:val="center"/>
          </w:tcPr>
          <w:p w14:paraId="39DC8B81">
            <w:pPr>
              <w:jc w:val="both"/>
              <w:rPr>
                <w:kern w:val="0"/>
                <w:sz w:val="21"/>
                <w:szCs w:val="21"/>
              </w:rPr>
            </w:pPr>
            <w:r>
              <w:rPr>
                <w:rFonts w:hint="eastAsia"/>
                <w:kern w:val="0"/>
                <w:sz w:val="21"/>
                <w:szCs w:val="21"/>
              </w:rPr>
              <w:t>□是，□否</w:t>
            </w:r>
          </w:p>
        </w:tc>
      </w:tr>
      <w:tr w14:paraId="5FB8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12C17C32">
            <w:pPr>
              <w:pStyle w:val="16"/>
              <w:numPr>
                <w:ilvl w:val="0"/>
                <w:numId w:val="6"/>
              </w:numPr>
              <w:ind w:firstLineChars="0"/>
              <w:rPr>
                <w:bCs/>
                <w:kern w:val="0"/>
                <w:sz w:val="20"/>
                <w:szCs w:val="21"/>
              </w:rPr>
            </w:pPr>
            <w:r>
              <w:rPr>
                <w:bCs/>
                <w:kern w:val="0"/>
                <w:sz w:val="20"/>
                <w:szCs w:val="21"/>
              </w:rPr>
              <w:t>其他可选的药物和治疗方法，及其重要的潜在获益和风险</w:t>
            </w:r>
            <w:r>
              <w:rPr>
                <w:rFonts w:hint="eastAsia"/>
                <w:bCs/>
                <w:kern w:val="0"/>
                <w:sz w:val="20"/>
                <w:szCs w:val="21"/>
                <w:lang w:eastAsia="zh-CN"/>
              </w:rPr>
              <w:t>。</w:t>
            </w:r>
          </w:p>
        </w:tc>
        <w:tc>
          <w:tcPr>
            <w:tcW w:w="851" w:type="dxa"/>
            <w:gridSpan w:val="2"/>
          </w:tcPr>
          <w:p w14:paraId="548277BF">
            <w:pPr>
              <w:jc w:val="center"/>
              <w:rPr>
                <w:bCs/>
                <w:kern w:val="0"/>
                <w:sz w:val="20"/>
                <w:szCs w:val="21"/>
              </w:rPr>
            </w:pPr>
          </w:p>
        </w:tc>
        <w:tc>
          <w:tcPr>
            <w:tcW w:w="2303" w:type="dxa"/>
          </w:tcPr>
          <w:p w14:paraId="42976C56">
            <w:pPr>
              <w:jc w:val="left"/>
              <w:rPr>
                <w:kern w:val="0"/>
                <w:sz w:val="21"/>
                <w:szCs w:val="21"/>
              </w:rPr>
            </w:pPr>
            <w:r>
              <w:rPr>
                <w:rFonts w:hint="eastAsia"/>
                <w:kern w:val="0"/>
                <w:sz w:val="21"/>
                <w:szCs w:val="21"/>
              </w:rPr>
              <w:t>□是，□否</w:t>
            </w:r>
          </w:p>
        </w:tc>
      </w:tr>
      <w:tr w14:paraId="2478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1A599E19">
            <w:pPr>
              <w:pStyle w:val="16"/>
              <w:numPr>
                <w:ilvl w:val="0"/>
                <w:numId w:val="6"/>
              </w:numPr>
              <w:ind w:firstLineChars="0"/>
              <w:rPr>
                <w:bCs/>
                <w:kern w:val="0"/>
                <w:sz w:val="20"/>
                <w:szCs w:val="21"/>
              </w:rPr>
            </w:pPr>
            <w:r>
              <w:rPr>
                <w:bCs/>
                <w:kern w:val="0"/>
                <w:sz w:val="20"/>
                <w:szCs w:val="21"/>
              </w:rPr>
              <w:t>受试者发生</w:t>
            </w:r>
            <w:r>
              <w:rPr>
                <w:bCs/>
                <w:kern w:val="0"/>
                <w:sz w:val="20"/>
                <w:szCs w:val="21"/>
                <w:highlight w:val="yellow"/>
              </w:rPr>
              <w:t>与试验相关的损害</w:t>
            </w:r>
            <w:r>
              <w:rPr>
                <w:bCs/>
                <w:kern w:val="0"/>
                <w:sz w:val="20"/>
                <w:szCs w:val="21"/>
              </w:rPr>
              <w:t>时，可获得补偿以及治疗</w:t>
            </w:r>
            <w:r>
              <w:rPr>
                <w:rFonts w:hint="eastAsia"/>
                <w:bCs/>
                <w:kern w:val="0"/>
                <w:sz w:val="20"/>
                <w:szCs w:val="21"/>
                <w:lang w:eastAsia="zh-CN"/>
              </w:rPr>
              <w:t>。</w:t>
            </w:r>
          </w:p>
        </w:tc>
        <w:tc>
          <w:tcPr>
            <w:tcW w:w="851" w:type="dxa"/>
            <w:gridSpan w:val="2"/>
          </w:tcPr>
          <w:p w14:paraId="6C7E8A18">
            <w:pPr>
              <w:jc w:val="center"/>
              <w:rPr>
                <w:bCs/>
                <w:kern w:val="0"/>
                <w:sz w:val="20"/>
                <w:szCs w:val="21"/>
              </w:rPr>
            </w:pPr>
          </w:p>
        </w:tc>
        <w:tc>
          <w:tcPr>
            <w:tcW w:w="2303" w:type="dxa"/>
          </w:tcPr>
          <w:p w14:paraId="2B4E417F">
            <w:pPr>
              <w:jc w:val="left"/>
              <w:rPr>
                <w:kern w:val="0"/>
                <w:sz w:val="21"/>
                <w:szCs w:val="21"/>
              </w:rPr>
            </w:pPr>
            <w:r>
              <w:rPr>
                <w:rFonts w:hint="eastAsia"/>
                <w:kern w:val="0"/>
                <w:sz w:val="21"/>
                <w:szCs w:val="21"/>
              </w:rPr>
              <w:t>□是，□否</w:t>
            </w:r>
          </w:p>
        </w:tc>
      </w:tr>
      <w:tr w14:paraId="0E0A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380A6257">
            <w:pPr>
              <w:pStyle w:val="16"/>
              <w:numPr>
                <w:ilvl w:val="0"/>
                <w:numId w:val="6"/>
              </w:numPr>
              <w:ind w:firstLineChars="0"/>
              <w:rPr>
                <w:bCs/>
                <w:kern w:val="0"/>
                <w:sz w:val="20"/>
                <w:szCs w:val="21"/>
              </w:rPr>
            </w:pPr>
            <w:r>
              <w:rPr>
                <w:rFonts w:hint="eastAsia"/>
                <w:bCs/>
                <w:kern w:val="0"/>
                <w:sz w:val="20"/>
                <w:szCs w:val="21"/>
                <w:highlight w:val="yellow"/>
                <w:lang w:eastAsia="zh-CN"/>
              </w:rPr>
              <w:t>申办者</w:t>
            </w:r>
            <w:r>
              <w:rPr>
                <w:bCs/>
                <w:kern w:val="0"/>
                <w:sz w:val="20"/>
                <w:szCs w:val="21"/>
              </w:rPr>
              <w:t>承担受试者</w:t>
            </w:r>
            <w:r>
              <w:rPr>
                <w:bCs/>
                <w:kern w:val="0"/>
                <w:sz w:val="20"/>
                <w:szCs w:val="21"/>
                <w:highlight w:val="yellow"/>
              </w:rPr>
              <w:t>与临床试验相关</w:t>
            </w:r>
            <w:r>
              <w:rPr>
                <w:bCs/>
                <w:kern w:val="0"/>
                <w:sz w:val="20"/>
                <w:szCs w:val="21"/>
              </w:rPr>
              <w:t>的损害或者死亡的诊疗费用，以及相应的</w:t>
            </w:r>
            <w:r>
              <w:rPr>
                <w:bCs/>
                <w:kern w:val="0"/>
                <w:sz w:val="20"/>
                <w:szCs w:val="21"/>
                <w:highlight w:val="yellow"/>
              </w:rPr>
              <w:t>补偿</w:t>
            </w:r>
            <w:r>
              <w:rPr>
                <w:rFonts w:hint="eastAsia"/>
                <w:bCs/>
                <w:kern w:val="0"/>
                <w:sz w:val="20"/>
                <w:szCs w:val="21"/>
                <w:highlight w:val="yellow"/>
              </w:rPr>
              <w:t>/赔偿</w:t>
            </w:r>
            <w:r>
              <w:rPr>
                <w:rFonts w:hint="eastAsia"/>
                <w:bCs/>
                <w:kern w:val="0"/>
                <w:sz w:val="20"/>
                <w:szCs w:val="21"/>
                <w:highlight w:val="yellow"/>
                <w:lang w:eastAsia="zh-CN"/>
              </w:rPr>
              <w:t>，</w:t>
            </w:r>
            <w:r>
              <w:rPr>
                <w:bCs/>
                <w:kern w:val="0"/>
                <w:sz w:val="20"/>
                <w:szCs w:val="21"/>
              </w:rPr>
              <w:t>明确赔偿方责任人，对于已购买保险的</w:t>
            </w:r>
            <w:r>
              <w:rPr>
                <w:rFonts w:hint="eastAsia"/>
                <w:bCs/>
                <w:kern w:val="0"/>
                <w:sz w:val="20"/>
                <w:szCs w:val="21"/>
                <w:lang w:eastAsia="zh-CN"/>
              </w:rPr>
              <w:t>申办者</w:t>
            </w:r>
            <w:r>
              <w:rPr>
                <w:bCs/>
                <w:kern w:val="0"/>
                <w:sz w:val="20"/>
                <w:szCs w:val="21"/>
              </w:rPr>
              <w:t>，ICF中可以告知，但赔偿方仍为具有法人资质的</w:t>
            </w:r>
            <w:r>
              <w:rPr>
                <w:rFonts w:hint="eastAsia"/>
                <w:bCs/>
                <w:kern w:val="0"/>
                <w:sz w:val="20"/>
                <w:szCs w:val="21"/>
                <w:lang w:eastAsia="zh-CN"/>
              </w:rPr>
              <w:t>申办者</w:t>
            </w:r>
            <w:r>
              <w:rPr>
                <w:bCs/>
                <w:kern w:val="0"/>
                <w:sz w:val="20"/>
                <w:szCs w:val="21"/>
              </w:rPr>
              <w:t>。</w:t>
            </w:r>
          </w:p>
        </w:tc>
        <w:tc>
          <w:tcPr>
            <w:tcW w:w="851" w:type="dxa"/>
            <w:gridSpan w:val="2"/>
          </w:tcPr>
          <w:p w14:paraId="0186983D">
            <w:pPr>
              <w:jc w:val="center"/>
              <w:rPr>
                <w:bCs/>
                <w:kern w:val="0"/>
                <w:sz w:val="20"/>
                <w:szCs w:val="21"/>
              </w:rPr>
            </w:pPr>
          </w:p>
        </w:tc>
        <w:tc>
          <w:tcPr>
            <w:tcW w:w="2303" w:type="dxa"/>
          </w:tcPr>
          <w:p w14:paraId="471A23B6">
            <w:pPr>
              <w:jc w:val="left"/>
              <w:rPr>
                <w:kern w:val="0"/>
                <w:sz w:val="21"/>
                <w:szCs w:val="21"/>
              </w:rPr>
            </w:pPr>
            <w:r>
              <w:rPr>
                <w:rFonts w:hint="eastAsia"/>
                <w:kern w:val="0"/>
                <w:sz w:val="21"/>
                <w:szCs w:val="21"/>
              </w:rPr>
              <w:t>□是，□否</w:t>
            </w:r>
          </w:p>
        </w:tc>
      </w:tr>
      <w:tr w14:paraId="63EE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195E3072">
            <w:pPr>
              <w:pStyle w:val="16"/>
              <w:numPr>
                <w:ilvl w:val="0"/>
                <w:numId w:val="6"/>
              </w:numPr>
              <w:ind w:firstLineChars="0"/>
              <w:rPr>
                <w:bCs/>
                <w:kern w:val="0"/>
                <w:sz w:val="20"/>
                <w:szCs w:val="21"/>
              </w:rPr>
            </w:pPr>
            <w:r>
              <w:rPr>
                <w:bCs/>
                <w:kern w:val="0"/>
                <w:sz w:val="20"/>
                <w:szCs w:val="21"/>
              </w:rPr>
              <w:t>受试者参加临床试验可能获得的补偿</w:t>
            </w:r>
            <w:r>
              <w:rPr>
                <w:rFonts w:hint="eastAsia"/>
                <w:bCs/>
                <w:kern w:val="0"/>
                <w:sz w:val="20"/>
                <w:szCs w:val="21"/>
              </w:rPr>
              <w:t>，应包括</w:t>
            </w:r>
            <w:r>
              <w:rPr>
                <w:bCs/>
                <w:kern w:val="0"/>
                <w:sz w:val="20"/>
                <w:szCs w:val="21"/>
              </w:rPr>
              <w:t>补偿方式、数额和计划</w:t>
            </w:r>
            <w:r>
              <w:rPr>
                <w:rFonts w:hint="eastAsia"/>
                <w:bCs/>
                <w:kern w:val="0"/>
                <w:sz w:val="20"/>
                <w:szCs w:val="21"/>
                <w:lang w:eastAsia="zh-CN"/>
              </w:rPr>
              <w:t>。</w:t>
            </w:r>
          </w:p>
        </w:tc>
        <w:tc>
          <w:tcPr>
            <w:tcW w:w="851" w:type="dxa"/>
            <w:gridSpan w:val="2"/>
          </w:tcPr>
          <w:p w14:paraId="3D4481C9">
            <w:pPr>
              <w:jc w:val="center"/>
              <w:rPr>
                <w:bCs/>
                <w:kern w:val="0"/>
                <w:sz w:val="20"/>
                <w:szCs w:val="21"/>
              </w:rPr>
            </w:pPr>
          </w:p>
        </w:tc>
        <w:tc>
          <w:tcPr>
            <w:tcW w:w="2303" w:type="dxa"/>
            <w:vAlign w:val="center"/>
          </w:tcPr>
          <w:p w14:paraId="4F191F9B">
            <w:pPr>
              <w:jc w:val="both"/>
              <w:rPr>
                <w:kern w:val="0"/>
                <w:sz w:val="21"/>
                <w:szCs w:val="21"/>
              </w:rPr>
            </w:pPr>
            <w:r>
              <w:rPr>
                <w:rFonts w:hint="eastAsia"/>
                <w:kern w:val="0"/>
                <w:sz w:val="21"/>
                <w:szCs w:val="21"/>
              </w:rPr>
              <w:t>□是，□否</w:t>
            </w:r>
          </w:p>
        </w:tc>
      </w:tr>
      <w:tr w14:paraId="06FA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56C53BE4">
            <w:pPr>
              <w:pStyle w:val="16"/>
              <w:numPr>
                <w:ilvl w:val="0"/>
                <w:numId w:val="6"/>
              </w:numPr>
              <w:ind w:firstLineChars="0"/>
              <w:rPr>
                <w:bCs/>
                <w:kern w:val="0"/>
                <w:sz w:val="20"/>
                <w:szCs w:val="21"/>
              </w:rPr>
            </w:pPr>
            <w:r>
              <w:rPr>
                <w:bCs/>
                <w:kern w:val="0"/>
                <w:sz w:val="20"/>
                <w:szCs w:val="21"/>
              </w:rPr>
              <w:t>受试者参加临床试验预期的花费</w:t>
            </w:r>
            <w:r>
              <w:rPr>
                <w:rFonts w:hint="eastAsia"/>
                <w:bCs/>
                <w:kern w:val="0"/>
                <w:sz w:val="20"/>
                <w:szCs w:val="21"/>
              </w:rPr>
              <w:t>，</w:t>
            </w:r>
            <w:r>
              <w:rPr>
                <w:bCs/>
                <w:kern w:val="0"/>
                <w:sz w:val="20"/>
                <w:szCs w:val="21"/>
              </w:rPr>
              <w:t>免费和自费的项目应明确告知</w:t>
            </w:r>
            <w:r>
              <w:rPr>
                <w:rFonts w:hint="eastAsia"/>
                <w:bCs/>
                <w:kern w:val="0"/>
                <w:sz w:val="20"/>
                <w:szCs w:val="21"/>
                <w:lang w:eastAsia="zh-CN"/>
              </w:rPr>
              <w:t>。</w:t>
            </w:r>
          </w:p>
        </w:tc>
        <w:tc>
          <w:tcPr>
            <w:tcW w:w="851" w:type="dxa"/>
            <w:gridSpan w:val="2"/>
          </w:tcPr>
          <w:p w14:paraId="37641206">
            <w:pPr>
              <w:jc w:val="center"/>
              <w:rPr>
                <w:bCs/>
                <w:kern w:val="0"/>
                <w:sz w:val="20"/>
                <w:szCs w:val="21"/>
              </w:rPr>
            </w:pPr>
          </w:p>
        </w:tc>
        <w:tc>
          <w:tcPr>
            <w:tcW w:w="2303" w:type="dxa"/>
            <w:vAlign w:val="center"/>
          </w:tcPr>
          <w:p w14:paraId="013550F9">
            <w:pPr>
              <w:jc w:val="both"/>
              <w:rPr>
                <w:kern w:val="0"/>
                <w:sz w:val="21"/>
                <w:szCs w:val="21"/>
              </w:rPr>
            </w:pPr>
            <w:r>
              <w:rPr>
                <w:rFonts w:hint="eastAsia"/>
                <w:kern w:val="0"/>
                <w:sz w:val="21"/>
                <w:szCs w:val="21"/>
              </w:rPr>
              <w:t>□是，□否</w:t>
            </w:r>
          </w:p>
        </w:tc>
      </w:tr>
      <w:tr w14:paraId="4B87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74CA5526">
            <w:pPr>
              <w:pStyle w:val="16"/>
              <w:numPr>
                <w:ilvl w:val="0"/>
                <w:numId w:val="6"/>
              </w:numPr>
              <w:ind w:firstLineChars="0"/>
              <w:rPr>
                <w:bCs/>
                <w:kern w:val="0"/>
                <w:sz w:val="20"/>
                <w:szCs w:val="21"/>
              </w:rPr>
            </w:pPr>
            <w:r>
              <w:rPr>
                <w:bCs/>
                <w:kern w:val="0"/>
                <w:sz w:val="20"/>
                <w:szCs w:val="21"/>
              </w:rPr>
              <w:t>受试者参加试验是自愿的，可以拒绝参加或者有权在试验任何阶段随时退出试验而不会遭到歧视或者报复，其医疗待遇与权益不会受到影响</w:t>
            </w:r>
            <w:r>
              <w:rPr>
                <w:rFonts w:hint="eastAsia"/>
                <w:bCs/>
                <w:kern w:val="0"/>
                <w:sz w:val="20"/>
                <w:szCs w:val="21"/>
                <w:lang w:eastAsia="zh-CN"/>
              </w:rPr>
              <w:t>。</w:t>
            </w:r>
          </w:p>
        </w:tc>
        <w:tc>
          <w:tcPr>
            <w:tcW w:w="851" w:type="dxa"/>
            <w:gridSpan w:val="2"/>
          </w:tcPr>
          <w:p w14:paraId="01021B34">
            <w:pPr>
              <w:jc w:val="center"/>
              <w:rPr>
                <w:bCs/>
                <w:kern w:val="0"/>
                <w:sz w:val="20"/>
                <w:szCs w:val="21"/>
              </w:rPr>
            </w:pPr>
          </w:p>
        </w:tc>
        <w:tc>
          <w:tcPr>
            <w:tcW w:w="2303" w:type="dxa"/>
            <w:vAlign w:val="center"/>
          </w:tcPr>
          <w:p w14:paraId="2568E1E6">
            <w:pPr>
              <w:jc w:val="both"/>
              <w:rPr>
                <w:kern w:val="0"/>
                <w:sz w:val="21"/>
                <w:szCs w:val="21"/>
              </w:rPr>
            </w:pPr>
            <w:r>
              <w:rPr>
                <w:rFonts w:hint="eastAsia"/>
                <w:kern w:val="0"/>
                <w:sz w:val="21"/>
                <w:szCs w:val="21"/>
              </w:rPr>
              <w:t>□是，□否</w:t>
            </w:r>
          </w:p>
        </w:tc>
      </w:tr>
      <w:tr w14:paraId="0985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4E7C8A19">
            <w:pPr>
              <w:pStyle w:val="16"/>
              <w:numPr>
                <w:ilvl w:val="0"/>
                <w:numId w:val="6"/>
              </w:numPr>
              <w:ind w:firstLineChars="0"/>
              <w:rPr>
                <w:bCs/>
                <w:kern w:val="0"/>
                <w:sz w:val="20"/>
                <w:szCs w:val="21"/>
              </w:rPr>
            </w:pPr>
            <w:r>
              <w:rPr>
                <w:bCs/>
                <w:kern w:val="0"/>
                <w:sz w:val="20"/>
                <w:szCs w:val="21"/>
              </w:rPr>
              <w:t>在不违反保密原则和相关法规的情况下，监查员、稽查员、伦理委员会和药品监督管理部门检查人员可以查阅受试者的原始医学记录，以核实临床试验的过程和数据</w:t>
            </w:r>
            <w:r>
              <w:rPr>
                <w:rFonts w:hint="eastAsia"/>
                <w:bCs/>
                <w:kern w:val="0"/>
                <w:sz w:val="20"/>
                <w:szCs w:val="21"/>
                <w:lang w:eastAsia="zh-CN"/>
              </w:rPr>
              <w:t>。</w:t>
            </w:r>
          </w:p>
        </w:tc>
        <w:tc>
          <w:tcPr>
            <w:tcW w:w="851" w:type="dxa"/>
            <w:gridSpan w:val="2"/>
          </w:tcPr>
          <w:p w14:paraId="6D0DAACD">
            <w:pPr>
              <w:jc w:val="center"/>
              <w:rPr>
                <w:bCs/>
                <w:kern w:val="0"/>
                <w:sz w:val="20"/>
                <w:szCs w:val="21"/>
              </w:rPr>
            </w:pPr>
          </w:p>
        </w:tc>
        <w:tc>
          <w:tcPr>
            <w:tcW w:w="2303" w:type="dxa"/>
            <w:vAlign w:val="center"/>
          </w:tcPr>
          <w:p w14:paraId="1F6B7E40">
            <w:pPr>
              <w:jc w:val="both"/>
              <w:rPr>
                <w:kern w:val="0"/>
                <w:sz w:val="21"/>
                <w:szCs w:val="21"/>
              </w:rPr>
            </w:pPr>
            <w:r>
              <w:rPr>
                <w:rFonts w:hint="eastAsia"/>
                <w:kern w:val="0"/>
                <w:sz w:val="21"/>
                <w:szCs w:val="21"/>
              </w:rPr>
              <w:t>□是，□否</w:t>
            </w:r>
          </w:p>
        </w:tc>
      </w:tr>
      <w:tr w14:paraId="1056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73B4D881">
            <w:pPr>
              <w:pStyle w:val="16"/>
              <w:numPr>
                <w:ilvl w:val="0"/>
                <w:numId w:val="6"/>
              </w:numPr>
              <w:ind w:firstLineChars="0"/>
              <w:rPr>
                <w:bCs/>
                <w:kern w:val="0"/>
                <w:sz w:val="20"/>
                <w:szCs w:val="21"/>
              </w:rPr>
            </w:pPr>
            <w:r>
              <w:rPr>
                <w:rFonts w:hint="eastAsia"/>
                <w:bCs/>
                <w:kern w:val="0"/>
                <w:sz w:val="20"/>
                <w:szCs w:val="21"/>
              </w:rPr>
              <w:t>数据和受试者个人资料的保密范围和措施</w:t>
            </w:r>
          </w:p>
        </w:tc>
        <w:tc>
          <w:tcPr>
            <w:tcW w:w="851" w:type="dxa"/>
            <w:gridSpan w:val="2"/>
          </w:tcPr>
          <w:p w14:paraId="3B887EA7">
            <w:pPr>
              <w:jc w:val="center"/>
              <w:rPr>
                <w:bCs/>
                <w:kern w:val="0"/>
                <w:sz w:val="20"/>
                <w:szCs w:val="21"/>
              </w:rPr>
            </w:pPr>
          </w:p>
        </w:tc>
        <w:tc>
          <w:tcPr>
            <w:tcW w:w="2303" w:type="dxa"/>
            <w:vAlign w:val="center"/>
          </w:tcPr>
          <w:p w14:paraId="6109BA5F">
            <w:pPr>
              <w:jc w:val="both"/>
              <w:rPr>
                <w:kern w:val="0"/>
                <w:sz w:val="21"/>
                <w:szCs w:val="21"/>
              </w:rPr>
            </w:pPr>
            <w:r>
              <w:rPr>
                <w:rFonts w:hint="eastAsia"/>
                <w:kern w:val="0"/>
                <w:sz w:val="21"/>
                <w:szCs w:val="21"/>
              </w:rPr>
              <w:t>□是，□否</w:t>
            </w:r>
          </w:p>
        </w:tc>
      </w:tr>
      <w:tr w14:paraId="2EC7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05A55499">
            <w:pPr>
              <w:pStyle w:val="16"/>
              <w:numPr>
                <w:ilvl w:val="0"/>
                <w:numId w:val="6"/>
              </w:numPr>
              <w:ind w:firstLineChars="0"/>
              <w:rPr>
                <w:bCs/>
                <w:kern w:val="0"/>
                <w:sz w:val="20"/>
                <w:szCs w:val="21"/>
              </w:rPr>
            </w:pPr>
            <w:r>
              <w:rPr>
                <w:bCs/>
                <w:kern w:val="0"/>
                <w:sz w:val="20"/>
                <w:szCs w:val="21"/>
              </w:rPr>
              <w:t>受试者相关身份鉴别记录的保密事宜，不公开使用。如果发布临床试验结果，受试者的身份信息仍保密</w:t>
            </w:r>
            <w:r>
              <w:rPr>
                <w:rFonts w:hint="eastAsia"/>
                <w:bCs/>
                <w:kern w:val="0"/>
                <w:sz w:val="20"/>
                <w:szCs w:val="21"/>
                <w:lang w:eastAsia="zh-CN"/>
              </w:rPr>
              <w:t>。</w:t>
            </w:r>
          </w:p>
        </w:tc>
        <w:tc>
          <w:tcPr>
            <w:tcW w:w="851" w:type="dxa"/>
            <w:gridSpan w:val="2"/>
          </w:tcPr>
          <w:p w14:paraId="18893DD5">
            <w:pPr>
              <w:jc w:val="center"/>
              <w:rPr>
                <w:bCs/>
                <w:kern w:val="0"/>
                <w:sz w:val="20"/>
                <w:szCs w:val="21"/>
              </w:rPr>
            </w:pPr>
          </w:p>
        </w:tc>
        <w:tc>
          <w:tcPr>
            <w:tcW w:w="2303" w:type="dxa"/>
            <w:vAlign w:val="center"/>
          </w:tcPr>
          <w:p w14:paraId="0AF72BAE">
            <w:pPr>
              <w:jc w:val="both"/>
              <w:rPr>
                <w:kern w:val="0"/>
                <w:sz w:val="21"/>
                <w:szCs w:val="21"/>
              </w:rPr>
            </w:pPr>
            <w:r>
              <w:rPr>
                <w:rFonts w:hint="eastAsia"/>
                <w:kern w:val="0"/>
                <w:sz w:val="21"/>
                <w:szCs w:val="21"/>
              </w:rPr>
              <w:t>□是，□否</w:t>
            </w:r>
          </w:p>
        </w:tc>
      </w:tr>
      <w:tr w14:paraId="6233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05927CE1">
            <w:pPr>
              <w:pStyle w:val="16"/>
              <w:numPr>
                <w:ilvl w:val="0"/>
                <w:numId w:val="6"/>
              </w:numPr>
              <w:ind w:firstLineChars="0"/>
              <w:rPr>
                <w:bCs/>
                <w:kern w:val="0"/>
                <w:sz w:val="20"/>
                <w:szCs w:val="21"/>
              </w:rPr>
            </w:pPr>
            <w:r>
              <w:rPr>
                <w:bCs/>
                <w:kern w:val="0"/>
                <w:sz w:val="20"/>
                <w:szCs w:val="21"/>
              </w:rPr>
              <w:t>有新的可能影响受试者继续参加试验的信息时，将及时告知受试者或者其监护人</w:t>
            </w:r>
            <w:r>
              <w:rPr>
                <w:rFonts w:hint="eastAsia"/>
                <w:bCs/>
                <w:kern w:val="0"/>
                <w:sz w:val="20"/>
                <w:szCs w:val="21"/>
                <w:lang w:eastAsia="zh-CN"/>
              </w:rPr>
              <w:t>。</w:t>
            </w:r>
          </w:p>
        </w:tc>
        <w:tc>
          <w:tcPr>
            <w:tcW w:w="851" w:type="dxa"/>
            <w:gridSpan w:val="2"/>
          </w:tcPr>
          <w:p w14:paraId="41A555CA">
            <w:pPr>
              <w:jc w:val="center"/>
              <w:rPr>
                <w:bCs/>
                <w:kern w:val="0"/>
                <w:sz w:val="20"/>
                <w:szCs w:val="21"/>
              </w:rPr>
            </w:pPr>
          </w:p>
        </w:tc>
        <w:tc>
          <w:tcPr>
            <w:tcW w:w="2303" w:type="dxa"/>
            <w:vAlign w:val="center"/>
          </w:tcPr>
          <w:p w14:paraId="02562FC3">
            <w:pPr>
              <w:jc w:val="both"/>
              <w:rPr>
                <w:kern w:val="0"/>
                <w:sz w:val="21"/>
                <w:szCs w:val="21"/>
              </w:rPr>
            </w:pPr>
            <w:r>
              <w:rPr>
                <w:rFonts w:hint="eastAsia"/>
                <w:kern w:val="0"/>
                <w:sz w:val="21"/>
                <w:szCs w:val="21"/>
              </w:rPr>
              <w:t>□是，□否</w:t>
            </w:r>
          </w:p>
        </w:tc>
      </w:tr>
      <w:tr w14:paraId="7460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2D4824F4">
            <w:pPr>
              <w:pStyle w:val="16"/>
              <w:numPr>
                <w:ilvl w:val="0"/>
                <w:numId w:val="6"/>
              </w:numPr>
              <w:ind w:firstLineChars="0"/>
              <w:rPr>
                <w:bCs/>
                <w:kern w:val="0"/>
                <w:sz w:val="20"/>
                <w:szCs w:val="21"/>
              </w:rPr>
            </w:pPr>
            <w:r>
              <w:rPr>
                <w:bCs/>
                <w:kern w:val="0"/>
                <w:sz w:val="20"/>
                <w:szCs w:val="21"/>
              </w:rPr>
              <w:t>当存在有关试验信息和受试者权益的问题，以及发生试验相关损害时，受试者可联系的研究者和伦理委员会及其联系方式</w:t>
            </w:r>
            <w:r>
              <w:rPr>
                <w:rFonts w:hint="eastAsia"/>
                <w:bCs/>
                <w:kern w:val="0"/>
                <w:sz w:val="20"/>
                <w:szCs w:val="21"/>
              </w:rPr>
              <w:t>（</w:t>
            </w:r>
            <w:r>
              <w:rPr>
                <w:bCs/>
                <w:kern w:val="0"/>
                <w:sz w:val="20"/>
                <w:szCs w:val="21"/>
              </w:rPr>
              <w:t>研究者</w:t>
            </w:r>
            <w:r>
              <w:rPr>
                <w:rFonts w:hint="eastAsia"/>
                <w:bCs/>
                <w:kern w:val="0"/>
                <w:sz w:val="20"/>
                <w:szCs w:val="21"/>
              </w:rPr>
              <w:t>联系方式建议写</w:t>
            </w:r>
            <w:r>
              <w:rPr>
                <w:rFonts w:hint="eastAsia"/>
                <w:bCs/>
                <w:kern w:val="0"/>
                <w:sz w:val="20"/>
                <w:szCs w:val="21"/>
                <w:lang w:eastAsia="zh-CN"/>
              </w:rPr>
              <w:t>手机号</w:t>
            </w:r>
            <w:r>
              <w:rPr>
                <w:rFonts w:hint="eastAsia"/>
                <w:bCs/>
                <w:kern w:val="0"/>
                <w:sz w:val="20"/>
                <w:szCs w:val="21"/>
              </w:rPr>
              <w:t>）；</w:t>
            </w:r>
            <w:r>
              <w:rPr>
                <w:bCs/>
                <w:kern w:val="0"/>
                <w:sz w:val="20"/>
                <w:szCs w:val="21"/>
              </w:rPr>
              <w:t>不同的问题可能联系不同的部门</w:t>
            </w:r>
            <w:r>
              <w:rPr>
                <w:rFonts w:hint="eastAsia"/>
                <w:bCs/>
                <w:kern w:val="0"/>
                <w:sz w:val="20"/>
                <w:szCs w:val="21"/>
              </w:rPr>
              <w:t>/人，</w:t>
            </w:r>
            <w:r>
              <w:rPr>
                <w:bCs/>
                <w:kern w:val="0"/>
                <w:sz w:val="20"/>
                <w:szCs w:val="21"/>
              </w:rPr>
              <w:t>应分开写清楚</w:t>
            </w:r>
            <w:r>
              <w:rPr>
                <w:rFonts w:hint="eastAsia"/>
                <w:bCs/>
                <w:kern w:val="0"/>
                <w:sz w:val="20"/>
                <w:szCs w:val="21"/>
                <w:lang w:eastAsia="zh-CN"/>
              </w:rPr>
              <w:t>。</w:t>
            </w:r>
          </w:p>
        </w:tc>
        <w:tc>
          <w:tcPr>
            <w:tcW w:w="851" w:type="dxa"/>
            <w:gridSpan w:val="2"/>
          </w:tcPr>
          <w:p w14:paraId="1106A5C5">
            <w:pPr>
              <w:jc w:val="center"/>
              <w:rPr>
                <w:bCs/>
                <w:kern w:val="0"/>
                <w:sz w:val="20"/>
                <w:szCs w:val="21"/>
              </w:rPr>
            </w:pPr>
          </w:p>
        </w:tc>
        <w:tc>
          <w:tcPr>
            <w:tcW w:w="2303" w:type="dxa"/>
            <w:vAlign w:val="center"/>
          </w:tcPr>
          <w:p w14:paraId="35193991">
            <w:pPr>
              <w:jc w:val="both"/>
              <w:rPr>
                <w:kern w:val="0"/>
                <w:sz w:val="21"/>
                <w:szCs w:val="21"/>
              </w:rPr>
            </w:pPr>
            <w:r>
              <w:rPr>
                <w:rFonts w:hint="eastAsia"/>
                <w:kern w:val="0"/>
                <w:sz w:val="21"/>
                <w:szCs w:val="21"/>
              </w:rPr>
              <w:t>□是，□否</w:t>
            </w:r>
          </w:p>
        </w:tc>
      </w:tr>
      <w:tr w14:paraId="4A34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74460B97">
            <w:pPr>
              <w:pStyle w:val="16"/>
              <w:numPr>
                <w:ilvl w:val="0"/>
                <w:numId w:val="6"/>
              </w:numPr>
              <w:ind w:firstLineChars="0"/>
              <w:rPr>
                <w:bCs/>
                <w:kern w:val="0"/>
                <w:sz w:val="20"/>
                <w:szCs w:val="21"/>
              </w:rPr>
            </w:pPr>
            <w:r>
              <w:rPr>
                <w:bCs/>
                <w:kern w:val="0"/>
                <w:sz w:val="20"/>
                <w:szCs w:val="21"/>
              </w:rPr>
              <w:t>受试者可能被终止试验的情况以及理由</w:t>
            </w:r>
          </w:p>
        </w:tc>
        <w:tc>
          <w:tcPr>
            <w:tcW w:w="851" w:type="dxa"/>
            <w:gridSpan w:val="2"/>
          </w:tcPr>
          <w:p w14:paraId="6ED76B46">
            <w:pPr>
              <w:jc w:val="center"/>
              <w:rPr>
                <w:bCs/>
                <w:kern w:val="0"/>
                <w:sz w:val="20"/>
                <w:szCs w:val="21"/>
              </w:rPr>
            </w:pPr>
          </w:p>
        </w:tc>
        <w:tc>
          <w:tcPr>
            <w:tcW w:w="2303" w:type="dxa"/>
            <w:vAlign w:val="center"/>
          </w:tcPr>
          <w:p w14:paraId="31B38E2F">
            <w:pPr>
              <w:jc w:val="both"/>
              <w:rPr>
                <w:kern w:val="0"/>
                <w:sz w:val="21"/>
                <w:szCs w:val="21"/>
              </w:rPr>
            </w:pPr>
            <w:r>
              <w:rPr>
                <w:rFonts w:hint="eastAsia"/>
                <w:kern w:val="0"/>
                <w:sz w:val="21"/>
                <w:szCs w:val="21"/>
              </w:rPr>
              <w:t>□是，□否</w:t>
            </w:r>
          </w:p>
        </w:tc>
      </w:tr>
      <w:tr w14:paraId="0B95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59918187">
            <w:pPr>
              <w:pStyle w:val="16"/>
              <w:numPr>
                <w:ilvl w:val="0"/>
                <w:numId w:val="6"/>
              </w:numPr>
              <w:ind w:firstLineChars="0"/>
              <w:rPr>
                <w:bCs/>
                <w:kern w:val="0"/>
                <w:sz w:val="20"/>
                <w:szCs w:val="21"/>
              </w:rPr>
            </w:pPr>
            <w:r>
              <w:rPr>
                <w:rFonts w:hint="eastAsia"/>
                <w:bCs/>
                <w:kern w:val="0"/>
                <w:sz w:val="20"/>
                <w:szCs w:val="21"/>
              </w:rPr>
              <w:t>受试者提出的所有与临床试验相关的问题均得到满意的答复</w:t>
            </w:r>
          </w:p>
        </w:tc>
        <w:tc>
          <w:tcPr>
            <w:tcW w:w="851" w:type="dxa"/>
            <w:gridSpan w:val="2"/>
          </w:tcPr>
          <w:p w14:paraId="08B6D8B7">
            <w:pPr>
              <w:jc w:val="center"/>
              <w:rPr>
                <w:bCs/>
                <w:kern w:val="0"/>
                <w:sz w:val="20"/>
                <w:szCs w:val="21"/>
              </w:rPr>
            </w:pPr>
          </w:p>
        </w:tc>
        <w:tc>
          <w:tcPr>
            <w:tcW w:w="2303" w:type="dxa"/>
            <w:vAlign w:val="center"/>
          </w:tcPr>
          <w:p w14:paraId="4589DC8E">
            <w:pPr>
              <w:jc w:val="both"/>
              <w:rPr>
                <w:kern w:val="0"/>
                <w:sz w:val="21"/>
                <w:szCs w:val="21"/>
              </w:rPr>
            </w:pPr>
            <w:r>
              <w:rPr>
                <w:rFonts w:hint="eastAsia"/>
                <w:kern w:val="0"/>
                <w:sz w:val="21"/>
                <w:szCs w:val="21"/>
              </w:rPr>
              <w:t>□是，□否</w:t>
            </w:r>
          </w:p>
        </w:tc>
      </w:tr>
      <w:tr w14:paraId="4F2B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4239D0CB">
            <w:pPr>
              <w:pStyle w:val="16"/>
              <w:numPr>
                <w:ilvl w:val="0"/>
                <w:numId w:val="6"/>
              </w:numPr>
              <w:ind w:firstLineChars="0"/>
              <w:rPr>
                <w:bCs/>
                <w:kern w:val="0"/>
                <w:sz w:val="20"/>
                <w:szCs w:val="21"/>
              </w:rPr>
            </w:pPr>
            <w:r>
              <w:rPr>
                <w:bCs/>
                <w:kern w:val="0"/>
                <w:sz w:val="20"/>
                <w:szCs w:val="21"/>
              </w:rPr>
              <w:t>受试者或者其监护人，以及执行知情同意的研究者签名</w:t>
            </w:r>
            <w:r>
              <w:rPr>
                <w:rFonts w:hint="eastAsia"/>
                <w:bCs/>
                <w:kern w:val="0"/>
                <w:sz w:val="20"/>
                <w:szCs w:val="21"/>
              </w:rPr>
              <w:t>、</w:t>
            </w:r>
            <w:r>
              <w:rPr>
                <w:bCs/>
                <w:kern w:val="0"/>
                <w:sz w:val="20"/>
                <w:szCs w:val="21"/>
              </w:rPr>
              <w:t>日期，如非受试者本人签署，应当注明关系</w:t>
            </w:r>
            <w:r>
              <w:rPr>
                <w:rFonts w:hint="eastAsia"/>
                <w:bCs/>
                <w:kern w:val="0"/>
                <w:sz w:val="20"/>
                <w:szCs w:val="21"/>
                <w:lang w:eastAsia="zh-CN"/>
              </w:rPr>
              <w:t>。</w:t>
            </w:r>
          </w:p>
        </w:tc>
        <w:tc>
          <w:tcPr>
            <w:tcW w:w="851" w:type="dxa"/>
            <w:gridSpan w:val="2"/>
          </w:tcPr>
          <w:p w14:paraId="04D2E8B9">
            <w:pPr>
              <w:jc w:val="center"/>
              <w:rPr>
                <w:bCs/>
                <w:kern w:val="0"/>
                <w:sz w:val="20"/>
                <w:szCs w:val="21"/>
              </w:rPr>
            </w:pPr>
          </w:p>
        </w:tc>
        <w:tc>
          <w:tcPr>
            <w:tcW w:w="2303" w:type="dxa"/>
            <w:vAlign w:val="center"/>
          </w:tcPr>
          <w:p w14:paraId="540B3A66">
            <w:pPr>
              <w:jc w:val="both"/>
              <w:rPr>
                <w:kern w:val="0"/>
                <w:sz w:val="21"/>
                <w:szCs w:val="21"/>
              </w:rPr>
            </w:pPr>
            <w:r>
              <w:rPr>
                <w:rFonts w:hint="eastAsia"/>
                <w:kern w:val="0"/>
                <w:sz w:val="21"/>
                <w:szCs w:val="21"/>
              </w:rPr>
              <w:t>□是，□否</w:t>
            </w:r>
          </w:p>
        </w:tc>
      </w:tr>
      <w:tr w14:paraId="2F92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7A7960A5">
            <w:pPr>
              <w:pStyle w:val="16"/>
              <w:numPr>
                <w:ilvl w:val="0"/>
                <w:numId w:val="6"/>
              </w:numPr>
              <w:ind w:firstLineChars="0"/>
              <w:rPr>
                <w:bCs/>
                <w:kern w:val="0"/>
                <w:sz w:val="20"/>
                <w:szCs w:val="21"/>
              </w:rPr>
            </w:pPr>
            <w:r>
              <w:rPr>
                <w:bCs/>
                <w:kern w:val="0"/>
                <w:sz w:val="20"/>
                <w:szCs w:val="21"/>
              </w:rPr>
              <w:t>非治疗性临床试验</w:t>
            </w:r>
          </w:p>
          <w:p w14:paraId="79076419">
            <w:pPr>
              <w:pStyle w:val="16"/>
              <w:ind w:left="420" w:firstLine="0" w:firstLineChars="0"/>
              <w:rPr>
                <w:rFonts w:hint="eastAsia" w:eastAsia="宋体"/>
                <w:bCs/>
                <w:kern w:val="0"/>
                <w:sz w:val="20"/>
                <w:szCs w:val="21"/>
                <w:lang w:eastAsia="zh-CN"/>
              </w:rPr>
            </w:pPr>
            <w:r>
              <w:rPr>
                <w:rFonts w:hint="eastAsia"/>
                <w:bCs/>
                <w:kern w:val="0"/>
                <w:sz w:val="20"/>
                <w:szCs w:val="21"/>
              </w:rPr>
              <w:t>10.1</w:t>
            </w:r>
            <w:r>
              <w:rPr>
                <w:bCs/>
                <w:kern w:val="0"/>
                <w:sz w:val="20"/>
                <w:szCs w:val="21"/>
              </w:rPr>
              <w:t>受试者参加非治疗性临床试验，应当由受试者本人在知情同意书上签字同意和注明日期</w:t>
            </w:r>
            <w:r>
              <w:rPr>
                <w:rFonts w:hint="eastAsia"/>
                <w:bCs/>
                <w:kern w:val="0"/>
                <w:sz w:val="20"/>
                <w:szCs w:val="21"/>
                <w:lang w:eastAsia="zh-CN"/>
              </w:rPr>
              <w:t>。</w:t>
            </w:r>
          </w:p>
          <w:p w14:paraId="4439E357">
            <w:pPr>
              <w:pStyle w:val="16"/>
              <w:ind w:left="420" w:firstLine="0" w:firstLineChars="0"/>
              <w:rPr>
                <w:bCs/>
                <w:kern w:val="0"/>
                <w:sz w:val="20"/>
                <w:szCs w:val="21"/>
              </w:rPr>
            </w:pPr>
            <w:r>
              <w:rPr>
                <w:rFonts w:hint="eastAsia"/>
                <w:bCs/>
                <w:kern w:val="0"/>
                <w:sz w:val="20"/>
                <w:szCs w:val="21"/>
              </w:rPr>
              <w:t>10.2</w:t>
            </w:r>
            <w:r>
              <w:rPr>
                <w:bCs/>
                <w:kern w:val="0"/>
                <w:sz w:val="20"/>
                <w:szCs w:val="21"/>
              </w:rPr>
              <w:t>由监护人代表受试者知情同意的</w:t>
            </w:r>
            <w:r>
              <w:rPr>
                <w:rFonts w:hint="eastAsia"/>
                <w:bCs/>
                <w:kern w:val="0"/>
                <w:sz w:val="20"/>
                <w:szCs w:val="21"/>
              </w:rPr>
              <w:t>条件</w:t>
            </w:r>
            <w:r>
              <w:rPr>
                <w:bCs/>
                <w:kern w:val="0"/>
                <w:sz w:val="20"/>
                <w:szCs w:val="21"/>
              </w:rPr>
              <w:t>应写清楚</w:t>
            </w:r>
          </w:p>
        </w:tc>
        <w:tc>
          <w:tcPr>
            <w:tcW w:w="851" w:type="dxa"/>
            <w:gridSpan w:val="2"/>
          </w:tcPr>
          <w:p w14:paraId="2EFE89E0">
            <w:pPr>
              <w:jc w:val="center"/>
              <w:rPr>
                <w:bCs/>
                <w:kern w:val="0"/>
                <w:sz w:val="20"/>
                <w:szCs w:val="21"/>
              </w:rPr>
            </w:pPr>
          </w:p>
        </w:tc>
        <w:tc>
          <w:tcPr>
            <w:tcW w:w="2303" w:type="dxa"/>
            <w:vAlign w:val="center"/>
          </w:tcPr>
          <w:p w14:paraId="1654303A">
            <w:pPr>
              <w:jc w:val="both"/>
              <w:rPr>
                <w:kern w:val="0"/>
                <w:sz w:val="21"/>
                <w:szCs w:val="21"/>
              </w:rPr>
            </w:pPr>
            <w:r>
              <w:rPr>
                <w:rFonts w:hint="eastAsia"/>
                <w:kern w:val="0"/>
                <w:sz w:val="21"/>
                <w:szCs w:val="21"/>
              </w:rPr>
              <w:t>□是，□否，</w:t>
            </w:r>
            <w:r>
              <w:rPr>
                <w:rFonts w:hint="eastAsia"/>
                <w:bCs/>
                <w:kern w:val="0"/>
                <w:sz w:val="21"/>
                <w:szCs w:val="21"/>
              </w:rPr>
              <w:t>□不适用</w:t>
            </w:r>
          </w:p>
        </w:tc>
      </w:tr>
      <w:tr w14:paraId="3A0C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736C805C">
            <w:pPr>
              <w:pStyle w:val="16"/>
              <w:numPr>
                <w:ilvl w:val="0"/>
                <w:numId w:val="6"/>
              </w:numPr>
              <w:ind w:firstLineChars="0"/>
              <w:rPr>
                <w:bCs/>
                <w:kern w:val="0"/>
                <w:sz w:val="20"/>
                <w:szCs w:val="21"/>
              </w:rPr>
            </w:pPr>
            <w:r>
              <w:rPr>
                <w:rFonts w:hint="eastAsia"/>
                <w:bCs/>
                <w:kern w:val="0"/>
                <w:sz w:val="20"/>
                <w:szCs w:val="21"/>
              </w:rPr>
              <w:t>公正</w:t>
            </w:r>
            <w:r>
              <w:rPr>
                <w:bCs/>
                <w:kern w:val="0"/>
                <w:sz w:val="20"/>
                <w:szCs w:val="21"/>
              </w:rPr>
              <w:t>见证人签名</w:t>
            </w:r>
            <w:r>
              <w:rPr>
                <w:rFonts w:hint="eastAsia"/>
                <w:bCs/>
                <w:kern w:val="0"/>
                <w:sz w:val="20"/>
                <w:szCs w:val="21"/>
              </w:rPr>
              <w:t>、</w:t>
            </w:r>
            <w:r>
              <w:rPr>
                <w:bCs/>
                <w:kern w:val="0"/>
                <w:sz w:val="20"/>
                <w:szCs w:val="21"/>
              </w:rPr>
              <w:t>日期</w:t>
            </w:r>
            <w:r>
              <w:rPr>
                <w:rFonts w:hint="eastAsia"/>
                <w:bCs/>
                <w:kern w:val="0"/>
                <w:sz w:val="20"/>
                <w:szCs w:val="21"/>
              </w:rPr>
              <w:t>，应有详细说明</w:t>
            </w:r>
          </w:p>
        </w:tc>
        <w:tc>
          <w:tcPr>
            <w:tcW w:w="851" w:type="dxa"/>
            <w:gridSpan w:val="2"/>
          </w:tcPr>
          <w:p w14:paraId="2340212E">
            <w:pPr>
              <w:jc w:val="center"/>
              <w:rPr>
                <w:bCs/>
                <w:kern w:val="0"/>
                <w:sz w:val="20"/>
                <w:szCs w:val="21"/>
              </w:rPr>
            </w:pPr>
          </w:p>
        </w:tc>
        <w:tc>
          <w:tcPr>
            <w:tcW w:w="2303" w:type="dxa"/>
            <w:vAlign w:val="center"/>
          </w:tcPr>
          <w:p w14:paraId="26BC56E3">
            <w:pPr>
              <w:jc w:val="both"/>
              <w:rPr>
                <w:kern w:val="0"/>
                <w:sz w:val="21"/>
                <w:szCs w:val="21"/>
              </w:rPr>
            </w:pPr>
            <w:r>
              <w:rPr>
                <w:rFonts w:hint="eastAsia"/>
                <w:kern w:val="0"/>
                <w:sz w:val="21"/>
                <w:szCs w:val="21"/>
              </w:rPr>
              <w:t>□是，□否，</w:t>
            </w:r>
            <w:r>
              <w:rPr>
                <w:rFonts w:hint="eastAsia"/>
                <w:bCs/>
                <w:kern w:val="0"/>
                <w:sz w:val="21"/>
                <w:szCs w:val="21"/>
              </w:rPr>
              <w:t>□不适用</w:t>
            </w:r>
          </w:p>
        </w:tc>
      </w:tr>
      <w:tr w14:paraId="0D64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1A5C9555">
            <w:pPr>
              <w:pStyle w:val="16"/>
              <w:numPr>
                <w:ilvl w:val="0"/>
                <w:numId w:val="6"/>
              </w:numPr>
              <w:ind w:firstLineChars="0"/>
              <w:rPr>
                <w:bCs/>
                <w:kern w:val="0"/>
                <w:sz w:val="20"/>
                <w:szCs w:val="21"/>
              </w:rPr>
            </w:pPr>
            <w:r>
              <w:rPr>
                <w:bCs/>
                <w:kern w:val="0"/>
                <w:sz w:val="20"/>
                <w:szCs w:val="21"/>
              </w:rPr>
              <w:t>签名处应有楷体</w:t>
            </w:r>
          </w:p>
        </w:tc>
        <w:tc>
          <w:tcPr>
            <w:tcW w:w="851" w:type="dxa"/>
            <w:gridSpan w:val="2"/>
          </w:tcPr>
          <w:p w14:paraId="3688E19E">
            <w:pPr>
              <w:jc w:val="center"/>
              <w:rPr>
                <w:bCs/>
                <w:kern w:val="0"/>
                <w:sz w:val="20"/>
                <w:szCs w:val="21"/>
              </w:rPr>
            </w:pPr>
          </w:p>
        </w:tc>
        <w:tc>
          <w:tcPr>
            <w:tcW w:w="2303" w:type="dxa"/>
            <w:vAlign w:val="center"/>
          </w:tcPr>
          <w:p w14:paraId="0C3E05B1">
            <w:pPr>
              <w:jc w:val="both"/>
              <w:rPr>
                <w:kern w:val="0"/>
                <w:sz w:val="21"/>
                <w:szCs w:val="21"/>
              </w:rPr>
            </w:pPr>
            <w:r>
              <w:rPr>
                <w:rFonts w:hint="eastAsia"/>
                <w:kern w:val="0"/>
                <w:sz w:val="21"/>
                <w:szCs w:val="21"/>
              </w:rPr>
              <w:t>□是，□否</w:t>
            </w:r>
          </w:p>
        </w:tc>
      </w:tr>
      <w:tr w14:paraId="7AC1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291B5595">
            <w:pPr>
              <w:pStyle w:val="16"/>
              <w:numPr>
                <w:ilvl w:val="0"/>
                <w:numId w:val="6"/>
              </w:numPr>
              <w:ind w:firstLineChars="0"/>
              <w:rPr>
                <w:bCs/>
                <w:kern w:val="0"/>
                <w:sz w:val="20"/>
                <w:szCs w:val="21"/>
              </w:rPr>
            </w:pPr>
            <w:r>
              <w:rPr>
                <w:bCs/>
                <w:kern w:val="0"/>
                <w:sz w:val="20"/>
                <w:szCs w:val="21"/>
              </w:rPr>
              <w:t>受试者为无民事行为能力的，应当取得其监护人的书面知情同意</w:t>
            </w:r>
          </w:p>
        </w:tc>
        <w:tc>
          <w:tcPr>
            <w:tcW w:w="851" w:type="dxa"/>
            <w:gridSpan w:val="2"/>
          </w:tcPr>
          <w:p w14:paraId="265DD0E2">
            <w:pPr>
              <w:jc w:val="center"/>
              <w:rPr>
                <w:bCs/>
                <w:kern w:val="0"/>
                <w:sz w:val="20"/>
                <w:szCs w:val="21"/>
              </w:rPr>
            </w:pPr>
          </w:p>
        </w:tc>
        <w:tc>
          <w:tcPr>
            <w:tcW w:w="2303" w:type="dxa"/>
            <w:vAlign w:val="center"/>
          </w:tcPr>
          <w:p w14:paraId="71C94AEF">
            <w:pPr>
              <w:jc w:val="both"/>
              <w:rPr>
                <w:kern w:val="0"/>
                <w:sz w:val="21"/>
                <w:szCs w:val="21"/>
              </w:rPr>
            </w:pPr>
            <w:r>
              <w:rPr>
                <w:rFonts w:hint="eastAsia"/>
                <w:kern w:val="0"/>
                <w:sz w:val="21"/>
                <w:szCs w:val="21"/>
              </w:rPr>
              <w:t>□是，□否，</w:t>
            </w:r>
            <w:r>
              <w:rPr>
                <w:rFonts w:hint="eastAsia"/>
                <w:bCs/>
                <w:kern w:val="0"/>
                <w:sz w:val="21"/>
                <w:szCs w:val="21"/>
              </w:rPr>
              <w:t>□不适用</w:t>
            </w:r>
          </w:p>
        </w:tc>
      </w:tr>
      <w:tr w14:paraId="3DD4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0FF8D2CD">
            <w:pPr>
              <w:pStyle w:val="16"/>
              <w:numPr>
                <w:ilvl w:val="0"/>
                <w:numId w:val="6"/>
              </w:numPr>
              <w:ind w:firstLineChars="0"/>
              <w:rPr>
                <w:bCs/>
                <w:kern w:val="0"/>
                <w:sz w:val="20"/>
                <w:szCs w:val="21"/>
              </w:rPr>
            </w:pPr>
            <w:r>
              <w:rPr>
                <w:bCs/>
                <w:kern w:val="0"/>
                <w:sz w:val="20"/>
                <w:szCs w:val="21"/>
              </w:rPr>
              <w:t>受试者为限制民事行为能力的人的，应当取得本人及其监护人的书面知情同意</w:t>
            </w:r>
          </w:p>
        </w:tc>
        <w:tc>
          <w:tcPr>
            <w:tcW w:w="851" w:type="dxa"/>
            <w:gridSpan w:val="2"/>
          </w:tcPr>
          <w:p w14:paraId="1B7F4A0B">
            <w:pPr>
              <w:jc w:val="center"/>
              <w:rPr>
                <w:bCs/>
                <w:kern w:val="0"/>
                <w:sz w:val="20"/>
                <w:szCs w:val="21"/>
              </w:rPr>
            </w:pPr>
          </w:p>
        </w:tc>
        <w:tc>
          <w:tcPr>
            <w:tcW w:w="2303" w:type="dxa"/>
            <w:vAlign w:val="center"/>
          </w:tcPr>
          <w:p w14:paraId="20C521C9">
            <w:pPr>
              <w:jc w:val="both"/>
              <w:rPr>
                <w:kern w:val="0"/>
                <w:sz w:val="21"/>
                <w:szCs w:val="21"/>
              </w:rPr>
            </w:pPr>
            <w:r>
              <w:rPr>
                <w:rFonts w:hint="eastAsia"/>
                <w:kern w:val="0"/>
                <w:sz w:val="21"/>
                <w:szCs w:val="21"/>
              </w:rPr>
              <w:t>□是，□否，</w:t>
            </w:r>
            <w:r>
              <w:rPr>
                <w:rFonts w:hint="eastAsia"/>
                <w:bCs/>
                <w:kern w:val="0"/>
                <w:sz w:val="21"/>
                <w:szCs w:val="21"/>
              </w:rPr>
              <w:t>□不适用</w:t>
            </w:r>
          </w:p>
        </w:tc>
      </w:tr>
      <w:tr w14:paraId="71C3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135B6234">
            <w:pPr>
              <w:pStyle w:val="16"/>
              <w:numPr>
                <w:ilvl w:val="0"/>
                <w:numId w:val="6"/>
              </w:numPr>
              <w:ind w:firstLineChars="0"/>
              <w:rPr>
                <w:bCs/>
                <w:kern w:val="0"/>
                <w:sz w:val="20"/>
                <w:szCs w:val="21"/>
              </w:rPr>
            </w:pPr>
            <w:r>
              <w:rPr>
                <w:rFonts w:ascii="ˎ̥" w:hAnsi="ˎ̥" w:cs="Arial"/>
                <w:color w:val="000000"/>
                <w:kern w:val="0"/>
                <w:sz w:val="20"/>
                <w:szCs w:val="21"/>
              </w:rPr>
              <w:t>受试者在试验期间可以随时了解与其有关的信息资料</w:t>
            </w:r>
          </w:p>
        </w:tc>
        <w:tc>
          <w:tcPr>
            <w:tcW w:w="851" w:type="dxa"/>
            <w:gridSpan w:val="2"/>
          </w:tcPr>
          <w:p w14:paraId="58458253">
            <w:pPr>
              <w:jc w:val="center"/>
              <w:rPr>
                <w:bCs/>
                <w:kern w:val="0"/>
                <w:sz w:val="20"/>
                <w:szCs w:val="21"/>
              </w:rPr>
            </w:pPr>
          </w:p>
        </w:tc>
        <w:tc>
          <w:tcPr>
            <w:tcW w:w="2303" w:type="dxa"/>
            <w:vAlign w:val="center"/>
          </w:tcPr>
          <w:p w14:paraId="121946D4">
            <w:pPr>
              <w:jc w:val="both"/>
              <w:rPr>
                <w:kern w:val="0"/>
                <w:sz w:val="21"/>
                <w:szCs w:val="21"/>
              </w:rPr>
            </w:pPr>
            <w:r>
              <w:rPr>
                <w:rFonts w:hint="eastAsia"/>
                <w:kern w:val="0"/>
                <w:sz w:val="21"/>
                <w:szCs w:val="21"/>
              </w:rPr>
              <w:t>□是，□否</w:t>
            </w:r>
          </w:p>
        </w:tc>
      </w:tr>
      <w:tr w14:paraId="13E9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7B0FA046">
            <w:pPr>
              <w:pStyle w:val="16"/>
              <w:numPr>
                <w:ilvl w:val="0"/>
                <w:numId w:val="6"/>
              </w:numPr>
              <w:ind w:firstLineChars="0"/>
              <w:rPr>
                <w:bCs/>
                <w:kern w:val="0"/>
                <w:sz w:val="20"/>
                <w:szCs w:val="21"/>
              </w:rPr>
            </w:pPr>
            <w:r>
              <w:rPr>
                <w:rFonts w:ascii="ˎ̥" w:hAnsi="ˎ̥" w:cs="Arial"/>
                <w:color w:val="000000"/>
                <w:kern w:val="0"/>
                <w:sz w:val="20"/>
                <w:szCs w:val="21"/>
              </w:rPr>
              <w:t>知情同意书不应当含有会引起受试者放弃合法权益以及免除临床试验机构和研究者、</w:t>
            </w:r>
            <w:r>
              <w:rPr>
                <w:rFonts w:hint="eastAsia" w:ascii="ˎ̥" w:hAnsi="ˎ̥" w:cs="Arial"/>
                <w:color w:val="000000"/>
                <w:kern w:val="0"/>
                <w:sz w:val="20"/>
                <w:szCs w:val="21"/>
                <w:lang w:eastAsia="zh-CN"/>
              </w:rPr>
              <w:t>申办者</w:t>
            </w:r>
            <w:r>
              <w:rPr>
                <w:rFonts w:ascii="ˎ̥" w:hAnsi="ˎ̥" w:cs="Arial"/>
                <w:color w:val="000000"/>
                <w:kern w:val="0"/>
                <w:sz w:val="20"/>
                <w:szCs w:val="21"/>
              </w:rPr>
              <w:t>或者其代理人应当负责任的内容</w:t>
            </w:r>
          </w:p>
        </w:tc>
        <w:tc>
          <w:tcPr>
            <w:tcW w:w="851" w:type="dxa"/>
            <w:gridSpan w:val="2"/>
          </w:tcPr>
          <w:p w14:paraId="6CE015C2">
            <w:pPr>
              <w:jc w:val="center"/>
              <w:rPr>
                <w:bCs/>
                <w:kern w:val="0"/>
                <w:sz w:val="20"/>
                <w:szCs w:val="21"/>
              </w:rPr>
            </w:pPr>
            <w:r>
              <w:rPr>
                <w:rFonts w:hint="eastAsia"/>
                <w:bCs/>
                <w:kern w:val="0"/>
                <w:sz w:val="20"/>
                <w:szCs w:val="21"/>
              </w:rPr>
              <w:t>NA</w:t>
            </w:r>
          </w:p>
        </w:tc>
        <w:tc>
          <w:tcPr>
            <w:tcW w:w="2303" w:type="dxa"/>
            <w:vAlign w:val="center"/>
          </w:tcPr>
          <w:p w14:paraId="701C67C7">
            <w:pPr>
              <w:jc w:val="both"/>
              <w:rPr>
                <w:kern w:val="0"/>
                <w:sz w:val="21"/>
                <w:szCs w:val="21"/>
              </w:rPr>
            </w:pPr>
            <w:r>
              <w:rPr>
                <w:rFonts w:hint="eastAsia"/>
                <w:kern w:val="0"/>
                <w:sz w:val="21"/>
                <w:szCs w:val="21"/>
              </w:rPr>
              <w:t>□是，□否</w:t>
            </w:r>
          </w:p>
        </w:tc>
      </w:tr>
      <w:tr w14:paraId="0BDC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4CDF74E2">
            <w:pPr>
              <w:pStyle w:val="16"/>
              <w:numPr>
                <w:ilvl w:val="0"/>
                <w:numId w:val="6"/>
              </w:numPr>
              <w:ind w:firstLineChars="0"/>
              <w:rPr>
                <w:bCs/>
                <w:kern w:val="0"/>
                <w:sz w:val="20"/>
                <w:szCs w:val="21"/>
              </w:rPr>
            </w:pPr>
            <w:r>
              <w:rPr>
                <w:rFonts w:hint="eastAsia"/>
                <w:bCs/>
                <w:kern w:val="0"/>
                <w:sz w:val="20"/>
                <w:szCs w:val="21"/>
              </w:rPr>
              <w:t>知情同意书告知内容是否与方案一致</w:t>
            </w:r>
          </w:p>
        </w:tc>
        <w:tc>
          <w:tcPr>
            <w:tcW w:w="851" w:type="dxa"/>
            <w:gridSpan w:val="2"/>
          </w:tcPr>
          <w:p w14:paraId="1C76CA3C">
            <w:pPr>
              <w:jc w:val="center"/>
              <w:rPr>
                <w:bCs/>
                <w:kern w:val="0"/>
                <w:sz w:val="20"/>
                <w:szCs w:val="21"/>
              </w:rPr>
            </w:pPr>
            <w:r>
              <w:rPr>
                <w:rFonts w:hint="eastAsia"/>
                <w:bCs/>
                <w:kern w:val="0"/>
                <w:sz w:val="20"/>
                <w:szCs w:val="21"/>
              </w:rPr>
              <w:t>NA</w:t>
            </w:r>
          </w:p>
        </w:tc>
        <w:tc>
          <w:tcPr>
            <w:tcW w:w="2303" w:type="dxa"/>
            <w:vAlign w:val="center"/>
          </w:tcPr>
          <w:p w14:paraId="16775BD3">
            <w:pPr>
              <w:jc w:val="both"/>
              <w:rPr>
                <w:kern w:val="0"/>
                <w:sz w:val="21"/>
                <w:szCs w:val="21"/>
              </w:rPr>
            </w:pPr>
            <w:r>
              <w:rPr>
                <w:rFonts w:hint="eastAsia"/>
                <w:kern w:val="0"/>
                <w:sz w:val="21"/>
                <w:szCs w:val="21"/>
              </w:rPr>
              <w:t>□是，□否</w:t>
            </w:r>
          </w:p>
        </w:tc>
      </w:tr>
      <w:tr w14:paraId="6B20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0CBE4256">
            <w:pPr>
              <w:pStyle w:val="16"/>
              <w:numPr>
                <w:ilvl w:val="0"/>
                <w:numId w:val="6"/>
              </w:numPr>
              <w:ind w:firstLineChars="0"/>
              <w:rPr>
                <w:bCs/>
                <w:kern w:val="0"/>
                <w:sz w:val="20"/>
                <w:szCs w:val="21"/>
              </w:rPr>
            </w:pPr>
            <w:r>
              <w:rPr>
                <w:rFonts w:hint="eastAsia"/>
                <w:bCs/>
                <w:kern w:val="0"/>
                <w:sz w:val="20"/>
                <w:szCs w:val="21"/>
              </w:rPr>
              <w:t>知情同意应符合完全告知、充分理解、自主选择的原则</w:t>
            </w:r>
          </w:p>
        </w:tc>
        <w:tc>
          <w:tcPr>
            <w:tcW w:w="851" w:type="dxa"/>
            <w:gridSpan w:val="2"/>
          </w:tcPr>
          <w:p w14:paraId="664AB8F6">
            <w:pPr>
              <w:jc w:val="center"/>
              <w:rPr>
                <w:bCs/>
                <w:kern w:val="0"/>
                <w:sz w:val="20"/>
                <w:szCs w:val="21"/>
              </w:rPr>
            </w:pPr>
            <w:r>
              <w:rPr>
                <w:rFonts w:hint="eastAsia"/>
                <w:bCs/>
                <w:kern w:val="0"/>
                <w:sz w:val="20"/>
                <w:szCs w:val="21"/>
              </w:rPr>
              <w:t>NA</w:t>
            </w:r>
          </w:p>
        </w:tc>
        <w:tc>
          <w:tcPr>
            <w:tcW w:w="2303" w:type="dxa"/>
            <w:vAlign w:val="center"/>
          </w:tcPr>
          <w:p w14:paraId="7EBF1088">
            <w:pPr>
              <w:jc w:val="both"/>
              <w:rPr>
                <w:kern w:val="0"/>
                <w:sz w:val="21"/>
                <w:szCs w:val="21"/>
              </w:rPr>
            </w:pPr>
            <w:r>
              <w:rPr>
                <w:rFonts w:hint="eastAsia"/>
                <w:kern w:val="0"/>
                <w:sz w:val="21"/>
                <w:szCs w:val="21"/>
              </w:rPr>
              <w:t>□是，□否</w:t>
            </w:r>
          </w:p>
        </w:tc>
      </w:tr>
      <w:tr w14:paraId="7E32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1344E162">
            <w:pPr>
              <w:pStyle w:val="16"/>
              <w:numPr>
                <w:ilvl w:val="0"/>
                <w:numId w:val="6"/>
              </w:numPr>
              <w:ind w:firstLineChars="0"/>
              <w:rPr>
                <w:bCs/>
                <w:kern w:val="0"/>
                <w:sz w:val="20"/>
                <w:szCs w:val="21"/>
              </w:rPr>
            </w:pPr>
            <w:r>
              <w:rPr>
                <w:rFonts w:hint="eastAsia"/>
                <w:bCs/>
                <w:kern w:val="0"/>
                <w:sz w:val="20"/>
                <w:szCs w:val="21"/>
              </w:rPr>
              <w:t>有在紧急情况下无法获得知情同意的相关规定（以下适用请勾选）</w:t>
            </w:r>
          </w:p>
          <w:p w14:paraId="6799F39A">
            <w:pPr>
              <w:pStyle w:val="16"/>
              <w:ind w:left="420" w:firstLine="0" w:firstLineChars="0"/>
              <w:rPr>
                <w:rFonts w:hint="eastAsia" w:eastAsia="宋体"/>
                <w:kern w:val="0"/>
                <w:sz w:val="20"/>
                <w:lang w:eastAsia="zh-CN"/>
              </w:rPr>
            </w:pPr>
            <w:r>
              <w:rPr>
                <w:rFonts w:hint="eastAsia"/>
                <w:kern w:val="0"/>
                <w:sz w:val="20"/>
              </w:rPr>
              <w:t>□出于危及生命的紧急状况，需要再发病后很快进行干预</w:t>
            </w:r>
            <w:r>
              <w:rPr>
                <w:rFonts w:hint="eastAsia"/>
                <w:kern w:val="0"/>
                <w:sz w:val="20"/>
                <w:lang w:eastAsia="zh-CN"/>
              </w:rPr>
              <w:t>。</w:t>
            </w:r>
          </w:p>
          <w:p w14:paraId="737E16FC">
            <w:pPr>
              <w:pStyle w:val="16"/>
              <w:ind w:left="420" w:firstLine="0" w:firstLineChars="0"/>
              <w:rPr>
                <w:rFonts w:hint="eastAsia" w:eastAsia="宋体"/>
                <w:kern w:val="0"/>
                <w:sz w:val="20"/>
                <w:lang w:eastAsia="zh-CN"/>
              </w:rPr>
            </w:pPr>
            <w:r>
              <w:rPr>
                <w:rFonts w:hint="eastAsia"/>
                <w:kern w:val="0"/>
                <w:sz w:val="20"/>
              </w:rPr>
              <w:t>□在该紧急情况下，大部分病人无法给予知情同意，且没有时间找到其监护人</w:t>
            </w:r>
            <w:r>
              <w:rPr>
                <w:rFonts w:hint="eastAsia"/>
                <w:kern w:val="0"/>
                <w:sz w:val="20"/>
                <w:lang w:eastAsia="zh-CN"/>
              </w:rPr>
              <w:t>。</w:t>
            </w:r>
          </w:p>
          <w:p w14:paraId="6413DAB6">
            <w:pPr>
              <w:pStyle w:val="16"/>
              <w:ind w:left="420" w:firstLine="0" w:firstLineChars="0"/>
              <w:rPr>
                <w:rFonts w:hint="eastAsia" w:eastAsia="宋体"/>
                <w:bCs/>
                <w:kern w:val="0"/>
                <w:sz w:val="20"/>
                <w:szCs w:val="21"/>
                <w:lang w:eastAsia="zh-CN"/>
              </w:rPr>
            </w:pPr>
            <w:r>
              <w:rPr>
                <w:rFonts w:hint="eastAsia"/>
                <w:kern w:val="0"/>
                <w:sz w:val="20"/>
              </w:rPr>
              <w:t>□缺乏已被证实有效的治疗方法，而试验药物或干预有望挽救生命，回复健康，或减轻病痛</w:t>
            </w:r>
            <w:r>
              <w:rPr>
                <w:rFonts w:hint="eastAsia"/>
                <w:kern w:val="0"/>
                <w:sz w:val="20"/>
                <w:lang w:eastAsia="zh-CN"/>
              </w:rPr>
              <w:t>。</w:t>
            </w:r>
          </w:p>
        </w:tc>
        <w:tc>
          <w:tcPr>
            <w:tcW w:w="851" w:type="dxa"/>
            <w:gridSpan w:val="2"/>
          </w:tcPr>
          <w:p w14:paraId="60A26ACE">
            <w:pPr>
              <w:jc w:val="center"/>
              <w:rPr>
                <w:bCs/>
                <w:kern w:val="0"/>
                <w:sz w:val="20"/>
                <w:szCs w:val="21"/>
              </w:rPr>
            </w:pPr>
          </w:p>
        </w:tc>
        <w:tc>
          <w:tcPr>
            <w:tcW w:w="2303" w:type="dxa"/>
            <w:vAlign w:val="center"/>
          </w:tcPr>
          <w:p w14:paraId="122D0F85">
            <w:pPr>
              <w:jc w:val="both"/>
              <w:rPr>
                <w:kern w:val="0"/>
                <w:sz w:val="21"/>
                <w:szCs w:val="21"/>
              </w:rPr>
            </w:pPr>
            <w:r>
              <w:rPr>
                <w:rFonts w:hint="eastAsia"/>
                <w:kern w:val="0"/>
                <w:sz w:val="21"/>
                <w:szCs w:val="21"/>
              </w:rPr>
              <w:t>□不适用，□是，□否</w:t>
            </w:r>
          </w:p>
        </w:tc>
      </w:tr>
      <w:tr w14:paraId="7F5D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3" w:type="dxa"/>
            <w:gridSpan w:val="8"/>
          </w:tcPr>
          <w:p w14:paraId="493670B4">
            <w:pPr>
              <w:rPr>
                <w:b/>
                <w:bCs/>
                <w:color w:val="000000" w:themeColor="text1"/>
                <w:kern w:val="0"/>
                <w:sz w:val="21"/>
                <w:szCs w:val="21"/>
              </w:rPr>
            </w:pPr>
            <w:r>
              <w:rPr>
                <w:rFonts w:hint="eastAsia"/>
                <w:b/>
                <w:bCs/>
                <w:color w:val="000000" w:themeColor="text1"/>
                <w:kern w:val="0"/>
                <w:sz w:val="21"/>
                <w:szCs w:val="21"/>
              </w:rPr>
              <w:t>六、免除知情同意申请</w:t>
            </w:r>
            <w:r>
              <w:rPr>
                <w:rFonts w:hint="eastAsia"/>
                <w:bCs/>
                <w:i/>
                <w:color w:val="000000" w:themeColor="text1"/>
                <w:kern w:val="0"/>
                <w:sz w:val="21"/>
                <w:szCs w:val="21"/>
              </w:rPr>
              <w:t>（自查是否符合要求，“否”应作说明）</w:t>
            </w:r>
          </w:p>
        </w:tc>
      </w:tr>
      <w:tr w14:paraId="5F27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189" w:type="dxa"/>
            <w:gridSpan w:val="5"/>
            <w:vAlign w:val="center"/>
          </w:tcPr>
          <w:p w14:paraId="11AF6AAC">
            <w:pPr>
              <w:jc w:val="center"/>
              <w:rPr>
                <w:b/>
                <w:bCs/>
                <w:color w:val="000000" w:themeColor="text1"/>
                <w:kern w:val="0"/>
                <w:sz w:val="20"/>
                <w:szCs w:val="21"/>
              </w:rPr>
            </w:pPr>
            <w:r>
              <w:rPr>
                <w:rFonts w:hint="eastAsia"/>
                <w:b/>
                <w:bCs/>
                <w:color w:val="000000" w:themeColor="text1"/>
                <w:kern w:val="0"/>
                <w:sz w:val="20"/>
                <w:szCs w:val="21"/>
              </w:rPr>
              <w:t>自查要点</w:t>
            </w:r>
          </w:p>
        </w:tc>
        <w:tc>
          <w:tcPr>
            <w:tcW w:w="851" w:type="dxa"/>
            <w:gridSpan w:val="2"/>
            <w:vAlign w:val="center"/>
          </w:tcPr>
          <w:p w14:paraId="767462A7">
            <w:pPr>
              <w:jc w:val="center"/>
              <w:rPr>
                <w:b/>
                <w:bCs/>
                <w:color w:val="000000" w:themeColor="text1"/>
                <w:kern w:val="0"/>
                <w:sz w:val="20"/>
                <w:szCs w:val="21"/>
              </w:rPr>
            </w:pPr>
            <w:r>
              <w:rPr>
                <w:rFonts w:hint="eastAsia"/>
                <w:b/>
                <w:bCs/>
                <w:color w:val="000000" w:themeColor="text1"/>
                <w:kern w:val="0"/>
                <w:sz w:val="20"/>
                <w:szCs w:val="21"/>
              </w:rPr>
              <w:t>页码</w:t>
            </w:r>
          </w:p>
        </w:tc>
        <w:tc>
          <w:tcPr>
            <w:tcW w:w="2303" w:type="dxa"/>
            <w:vAlign w:val="center"/>
          </w:tcPr>
          <w:p w14:paraId="1DD63FFA">
            <w:pPr>
              <w:jc w:val="center"/>
              <w:rPr>
                <w:b/>
                <w:bCs/>
                <w:color w:val="000000" w:themeColor="text1"/>
                <w:kern w:val="0"/>
                <w:sz w:val="21"/>
                <w:szCs w:val="21"/>
              </w:rPr>
            </w:pPr>
            <w:r>
              <w:rPr>
                <w:rFonts w:hint="eastAsia"/>
                <w:b/>
                <w:bCs/>
                <w:color w:val="000000" w:themeColor="text1"/>
                <w:kern w:val="0"/>
                <w:sz w:val="21"/>
                <w:szCs w:val="21"/>
              </w:rPr>
              <w:t>符合要求</w:t>
            </w:r>
          </w:p>
        </w:tc>
      </w:tr>
      <w:tr w14:paraId="04E7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7219A455">
            <w:pPr>
              <w:pStyle w:val="16"/>
              <w:numPr>
                <w:ilvl w:val="0"/>
                <w:numId w:val="7"/>
              </w:numPr>
              <w:ind w:firstLineChars="0"/>
              <w:rPr>
                <w:bCs/>
                <w:color w:val="000000" w:themeColor="text1"/>
                <w:kern w:val="0"/>
                <w:sz w:val="20"/>
                <w:szCs w:val="21"/>
              </w:rPr>
            </w:pPr>
            <w:r>
              <w:rPr>
                <w:rFonts w:hint="eastAsia"/>
                <w:bCs/>
                <w:color w:val="000000" w:themeColor="text1"/>
                <w:kern w:val="0"/>
                <w:sz w:val="20"/>
                <w:szCs w:val="21"/>
              </w:rPr>
              <w:t>利用以往临床诊疗中获得的病历/生物标本的研究，申请免除知情同意</w:t>
            </w:r>
          </w:p>
        </w:tc>
        <w:tc>
          <w:tcPr>
            <w:tcW w:w="851" w:type="dxa"/>
            <w:gridSpan w:val="2"/>
          </w:tcPr>
          <w:p w14:paraId="477F58D8">
            <w:pPr>
              <w:jc w:val="center"/>
              <w:rPr>
                <w:bCs/>
                <w:color w:val="000000" w:themeColor="text1"/>
                <w:kern w:val="0"/>
                <w:sz w:val="20"/>
                <w:szCs w:val="21"/>
              </w:rPr>
            </w:pPr>
            <w:r>
              <w:rPr>
                <w:rFonts w:hint="eastAsia"/>
                <w:bCs/>
                <w:color w:val="000000" w:themeColor="text1"/>
                <w:kern w:val="0"/>
                <w:sz w:val="20"/>
                <w:szCs w:val="21"/>
              </w:rPr>
              <w:t>NA</w:t>
            </w:r>
          </w:p>
        </w:tc>
        <w:tc>
          <w:tcPr>
            <w:tcW w:w="2303" w:type="dxa"/>
            <w:vAlign w:val="center"/>
          </w:tcPr>
          <w:p w14:paraId="3987C22F">
            <w:pPr>
              <w:jc w:val="both"/>
              <w:rPr>
                <w:bCs/>
                <w:color w:val="000000" w:themeColor="text1"/>
                <w:kern w:val="0"/>
                <w:sz w:val="21"/>
                <w:szCs w:val="21"/>
              </w:rPr>
            </w:pPr>
            <w:r>
              <w:rPr>
                <w:rFonts w:hint="eastAsia" w:ascii="宋体" w:hAnsi="宋体"/>
                <w:color w:val="000000" w:themeColor="text1"/>
                <w:kern w:val="0"/>
                <w:sz w:val="21"/>
                <w:szCs w:val="21"/>
              </w:rPr>
              <w:t>□不适用，□</w:t>
            </w:r>
            <w:r>
              <w:rPr>
                <w:rFonts w:hint="eastAsia"/>
                <w:bCs/>
                <w:color w:val="000000" w:themeColor="text1"/>
                <w:kern w:val="0"/>
                <w:sz w:val="21"/>
                <w:szCs w:val="21"/>
              </w:rPr>
              <w:t>是</w:t>
            </w:r>
            <w:r>
              <w:rPr>
                <w:rFonts w:hint="eastAsia" w:ascii="宋体" w:hAnsi="宋体"/>
                <w:color w:val="000000" w:themeColor="text1"/>
                <w:kern w:val="0"/>
                <w:sz w:val="21"/>
                <w:szCs w:val="21"/>
              </w:rPr>
              <w:t>，□</w:t>
            </w:r>
            <w:r>
              <w:rPr>
                <w:rFonts w:hint="eastAsia"/>
                <w:bCs/>
                <w:color w:val="000000" w:themeColor="text1"/>
                <w:kern w:val="0"/>
                <w:sz w:val="21"/>
                <w:szCs w:val="21"/>
              </w:rPr>
              <w:t>否</w:t>
            </w:r>
          </w:p>
        </w:tc>
      </w:tr>
      <w:tr w14:paraId="44B2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9" w:type="dxa"/>
            <w:gridSpan w:val="5"/>
          </w:tcPr>
          <w:p w14:paraId="2E429FD8">
            <w:pPr>
              <w:pStyle w:val="16"/>
              <w:numPr>
                <w:ilvl w:val="0"/>
                <w:numId w:val="7"/>
              </w:numPr>
              <w:ind w:firstLineChars="0"/>
              <w:rPr>
                <w:bCs/>
                <w:color w:val="000000" w:themeColor="text1"/>
                <w:kern w:val="0"/>
                <w:sz w:val="20"/>
                <w:szCs w:val="21"/>
              </w:rPr>
            </w:pPr>
            <w:r>
              <w:rPr>
                <w:rFonts w:hint="eastAsia"/>
                <w:bCs/>
                <w:color w:val="000000" w:themeColor="text1"/>
                <w:kern w:val="0"/>
                <w:sz w:val="20"/>
                <w:szCs w:val="21"/>
              </w:rPr>
              <w:t>研究病历/生物标本的二次利用，申请免除知情同意</w:t>
            </w:r>
          </w:p>
        </w:tc>
        <w:tc>
          <w:tcPr>
            <w:tcW w:w="851" w:type="dxa"/>
            <w:gridSpan w:val="2"/>
          </w:tcPr>
          <w:p w14:paraId="567A2DA6">
            <w:pPr>
              <w:jc w:val="center"/>
              <w:rPr>
                <w:bCs/>
                <w:color w:val="000000" w:themeColor="text1"/>
                <w:kern w:val="0"/>
                <w:sz w:val="20"/>
                <w:szCs w:val="21"/>
              </w:rPr>
            </w:pPr>
            <w:r>
              <w:rPr>
                <w:rFonts w:hint="eastAsia"/>
                <w:bCs/>
                <w:color w:val="000000" w:themeColor="text1"/>
                <w:kern w:val="0"/>
                <w:sz w:val="20"/>
                <w:szCs w:val="21"/>
              </w:rPr>
              <w:t>NA</w:t>
            </w:r>
          </w:p>
        </w:tc>
        <w:tc>
          <w:tcPr>
            <w:tcW w:w="2303" w:type="dxa"/>
          </w:tcPr>
          <w:p w14:paraId="531BAEFB">
            <w:pPr>
              <w:jc w:val="left"/>
              <w:rPr>
                <w:bCs/>
                <w:color w:val="000000" w:themeColor="text1"/>
                <w:kern w:val="0"/>
                <w:sz w:val="21"/>
                <w:szCs w:val="21"/>
              </w:rPr>
            </w:pPr>
            <w:r>
              <w:rPr>
                <w:rFonts w:hint="eastAsia" w:ascii="宋体" w:hAnsi="宋体"/>
                <w:color w:val="000000" w:themeColor="text1"/>
                <w:kern w:val="0"/>
                <w:sz w:val="21"/>
                <w:szCs w:val="21"/>
              </w:rPr>
              <w:t>□不适用，□</w:t>
            </w:r>
            <w:r>
              <w:rPr>
                <w:rFonts w:hint="eastAsia"/>
                <w:bCs/>
                <w:color w:val="000000" w:themeColor="text1"/>
                <w:kern w:val="0"/>
                <w:sz w:val="21"/>
                <w:szCs w:val="21"/>
              </w:rPr>
              <w:t>是</w:t>
            </w:r>
            <w:r>
              <w:rPr>
                <w:rFonts w:hint="eastAsia" w:ascii="宋体" w:hAnsi="宋体"/>
                <w:color w:val="000000" w:themeColor="text1"/>
                <w:kern w:val="0"/>
                <w:sz w:val="21"/>
                <w:szCs w:val="21"/>
              </w:rPr>
              <w:t>，□</w:t>
            </w:r>
            <w:r>
              <w:rPr>
                <w:rFonts w:hint="eastAsia"/>
                <w:bCs/>
                <w:color w:val="000000" w:themeColor="text1"/>
                <w:kern w:val="0"/>
                <w:sz w:val="21"/>
                <w:szCs w:val="21"/>
              </w:rPr>
              <w:t>否</w:t>
            </w:r>
          </w:p>
        </w:tc>
      </w:tr>
      <w:tr w14:paraId="5BB8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334" w:type="dxa"/>
            <w:gridSpan w:val="2"/>
            <w:vAlign w:val="center"/>
          </w:tcPr>
          <w:p w14:paraId="40F6F657">
            <w:pPr>
              <w:jc w:val="center"/>
              <w:rPr>
                <w:b/>
                <w:bCs/>
                <w:kern w:val="0"/>
                <w:sz w:val="21"/>
                <w:szCs w:val="21"/>
              </w:rPr>
            </w:pPr>
            <w:commentRangeStart w:id="1"/>
            <w:r>
              <w:rPr>
                <w:rFonts w:hint="eastAsia"/>
                <w:b/>
                <w:bCs/>
                <w:kern w:val="0"/>
                <w:sz w:val="21"/>
                <w:szCs w:val="21"/>
              </w:rPr>
              <w:t>自查人签字</w:t>
            </w:r>
          </w:p>
        </w:tc>
        <w:tc>
          <w:tcPr>
            <w:tcW w:w="2335" w:type="dxa"/>
            <w:gridSpan w:val="2"/>
            <w:vAlign w:val="center"/>
          </w:tcPr>
          <w:p w14:paraId="00245582">
            <w:pPr>
              <w:jc w:val="center"/>
              <w:rPr>
                <w:b/>
                <w:bCs/>
                <w:kern w:val="0"/>
                <w:sz w:val="21"/>
                <w:szCs w:val="21"/>
              </w:rPr>
            </w:pPr>
          </w:p>
        </w:tc>
        <w:tc>
          <w:tcPr>
            <w:tcW w:w="1520" w:type="dxa"/>
            <w:vAlign w:val="center"/>
          </w:tcPr>
          <w:p w14:paraId="0BB4CA68">
            <w:pPr>
              <w:jc w:val="center"/>
              <w:rPr>
                <w:b/>
                <w:bCs/>
                <w:kern w:val="0"/>
                <w:sz w:val="21"/>
                <w:szCs w:val="21"/>
              </w:rPr>
            </w:pPr>
            <w:r>
              <w:rPr>
                <w:rFonts w:hint="eastAsia"/>
                <w:b/>
                <w:bCs/>
                <w:kern w:val="0"/>
                <w:sz w:val="21"/>
                <w:szCs w:val="21"/>
              </w:rPr>
              <w:t>日期</w:t>
            </w:r>
          </w:p>
          <w:commentRangeEnd w:id="1"/>
          <w:p w14:paraId="14E49D84">
            <w:r>
              <w:commentReference w:id="1"/>
            </w:r>
          </w:p>
        </w:tc>
        <w:tc>
          <w:tcPr>
            <w:tcW w:w="3154" w:type="dxa"/>
            <w:gridSpan w:val="3"/>
            <w:vAlign w:val="center"/>
          </w:tcPr>
          <w:p w14:paraId="7318C8FB">
            <w:pPr>
              <w:jc w:val="center"/>
              <w:rPr>
                <w:b/>
                <w:bCs/>
                <w:kern w:val="0"/>
                <w:sz w:val="21"/>
                <w:szCs w:val="21"/>
              </w:rPr>
            </w:pPr>
          </w:p>
        </w:tc>
      </w:tr>
      <w:tr w14:paraId="3596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343" w:type="dxa"/>
            <w:gridSpan w:val="8"/>
            <w:vAlign w:val="center"/>
          </w:tcPr>
          <w:p w14:paraId="33DC034F">
            <w:pPr>
              <w:rPr>
                <w:b/>
                <w:bCs/>
                <w:kern w:val="0"/>
                <w:sz w:val="21"/>
                <w:szCs w:val="21"/>
              </w:rPr>
            </w:pPr>
            <w:r>
              <w:rPr>
                <w:rFonts w:hint="eastAsia"/>
                <w:bCs/>
                <w:kern w:val="0"/>
                <w:sz w:val="21"/>
                <w:szCs w:val="21"/>
              </w:rPr>
              <w:t>自查人声明：</w:t>
            </w:r>
            <w:r>
              <w:rPr>
                <w:rFonts w:hint="eastAsia"/>
                <w:spacing w:val="2"/>
                <w:kern w:val="0"/>
                <w:sz w:val="21"/>
                <w:szCs w:val="21"/>
              </w:rPr>
              <w:t>上述填报内容真实、准确，若填报失实，将承担相应责任。</w:t>
            </w:r>
          </w:p>
        </w:tc>
      </w:tr>
      <w:tr w14:paraId="2617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334" w:type="dxa"/>
            <w:gridSpan w:val="2"/>
            <w:vAlign w:val="center"/>
          </w:tcPr>
          <w:p w14:paraId="3BF17E8F">
            <w:pPr>
              <w:jc w:val="center"/>
              <w:rPr>
                <w:b/>
                <w:kern w:val="0"/>
                <w:sz w:val="21"/>
                <w:szCs w:val="21"/>
              </w:rPr>
            </w:pPr>
            <w:r>
              <w:rPr>
                <w:rFonts w:hint="eastAsia"/>
                <w:b/>
                <w:kern w:val="0"/>
                <w:sz w:val="21"/>
                <w:szCs w:val="21"/>
              </w:rPr>
              <w:t>主要研究者签字</w:t>
            </w:r>
          </w:p>
        </w:tc>
        <w:tc>
          <w:tcPr>
            <w:tcW w:w="2335" w:type="dxa"/>
            <w:gridSpan w:val="2"/>
            <w:vAlign w:val="center"/>
          </w:tcPr>
          <w:p w14:paraId="3523C20D">
            <w:pPr>
              <w:jc w:val="center"/>
              <w:rPr>
                <w:b/>
                <w:kern w:val="0"/>
                <w:sz w:val="21"/>
                <w:szCs w:val="21"/>
              </w:rPr>
            </w:pPr>
          </w:p>
        </w:tc>
        <w:tc>
          <w:tcPr>
            <w:tcW w:w="1520" w:type="dxa"/>
            <w:vAlign w:val="center"/>
          </w:tcPr>
          <w:p w14:paraId="59CC1F14">
            <w:pPr>
              <w:jc w:val="center"/>
              <w:rPr>
                <w:b/>
                <w:kern w:val="0"/>
                <w:sz w:val="21"/>
                <w:szCs w:val="21"/>
              </w:rPr>
            </w:pPr>
            <w:r>
              <w:rPr>
                <w:rFonts w:hint="eastAsia"/>
                <w:b/>
                <w:kern w:val="0"/>
                <w:sz w:val="21"/>
                <w:szCs w:val="21"/>
              </w:rPr>
              <w:t>日期</w:t>
            </w:r>
          </w:p>
        </w:tc>
        <w:tc>
          <w:tcPr>
            <w:tcW w:w="3154" w:type="dxa"/>
            <w:gridSpan w:val="3"/>
            <w:vAlign w:val="center"/>
          </w:tcPr>
          <w:p w14:paraId="49320CDB">
            <w:pPr>
              <w:jc w:val="center"/>
              <w:rPr>
                <w:b/>
                <w:bCs/>
                <w:kern w:val="0"/>
                <w:sz w:val="21"/>
                <w:szCs w:val="21"/>
              </w:rPr>
            </w:pPr>
          </w:p>
        </w:tc>
      </w:tr>
      <w:tr w14:paraId="3467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343" w:type="dxa"/>
            <w:gridSpan w:val="8"/>
            <w:vAlign w:val="center"/>
          </w:tcPr>
          <w:p w14:paraId="78D8AF5B">
            <w:pPr>
              <w:rPr>
                <w:b/>
                <w:bCs/>
                <w:kern w:val="0"/>
                <w:sz w:val="21"/>
                <w:szCs w:val="21"/>
              </w:rPr>
            </w:pPr>
            <w:r>
              <w:rPr>
                <w:rFonts w:hint="eastAsia"/>
                <w:bCs/>
                <w:kern w:val="0"/>
                <w:sz w:val="21"/>
                <w:szCs w:val="21"/>
              </w:rPr>
              <w:t>主要研究者声明：</w:t>
            </w:r>
            <w:r>
              <w:rPr>
                <w:rFonts w:hint="eastAsia"/>
                <w:spacing w:val="2"/>
                <w:kern w:val="0"/>
                <w:sz w:val="21"/>
                <w:szCs w:val="21"/>
              </w:rPr>
              <w:t>确认并核实上述填报内容真实、准确，若填报失实，将承担相应责任。</w:t>
            </w:r>
          </w:p>
        </w:tc>
      </w:tr>
    </w:tbl>
    <w:p w14:paraId="78E78417">
      <w:pPr>
        <w:rPr>
          <w:rFonts w:ascii="宋体"/>
          <w:b/>
          <w:color w:val="000000"/>
          <w:sz w:val="28"/>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ao" w:date="2025-08-19T09:29:40Z" w:initials="">
    <w:p w14:paraId="7E487067">
      <w:pPr>
        <w:pStyle w:val="3"/>
        <w:rPr>
          <w:rFonts w:hint="default" w:eastAsia="宋体"/>
          <w:lang w:val="en-US" w:eastAsia="zh-CN"/>
        </w:rPr>
      </w:pPr>
      <w:r>
        <w:rPr>
          <w:rFonts w:hint="eastAsia"/>
          <w:lang w:val="en-US" w:eastAsia="zh-CN"/>
        </w:rPr>
        <w:t>此处需要认真核对填写</w:t>
      </w:r>
    </w:p>
  </w:comment>
  <w:comment w:id="1" w:author="Hao" w:date="2025-08-19T09:30:24Z" w:initials="">
    <w:p w14:paraId="6D164CAD">
      <w:pPr>
        <w:pStyle w:val="3"/>
        <w:rPr>
          <w:rFonts w:hint="default" w:eastAsia="宋体"/>
          <w:lang w:val="en-US" w:eastAsia="zh-CN"/>
        </w:rPr>
      </w:pPr>
      <w:r>
        <w:rPr>
          <w:rFonts w:hint="eastAsia"/>
          <w:lang w:val="en-US" w:eastAsia="zh-CN"/>
        </w:rPr>
        <w:t>CRA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487067" w15:done="0"/>
  <w15:commentEx w15:paraId="6D164CA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0F95">
    <w:pPr>
      <w:pStyle w:val="6"/>
      <w:jc w:val="center"/>
    </w:pPr>
    <w:r>
      <w:rPr>
        <w:rFonts w:hint="eastAsia"/>
      </w:rPr>
      <w:t xml:space="preserve">     联系电话029-337</w:t>
    </w:r>
    <w:r>
      <w:rPr>
        <w:rFonts w:hint="eastAsia"/>
        <w:lang w:val="en-US" w:eastAsia="zh-CN"/>
      </w:rPr>
      <w:t>86504</w:t>
    </w:r>
    <w:r>
      <w:rPr>
        <w:rFonts w:hint="eastAsia"/>
      </w:rPr>
      <w:t xml:space="preserve">    传真：029-33779387</w:t>
    </w:r>
  </w:p>
  <w:p w14:paraId="5A5B1378">
    <w:pPr>
      <w:pStyle w:val="6"/>
      <w:jc w:val="center"/>
      <w:rPr>
        <w:rFonts w:ascii="Times New Roman" w:hAnsi="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C5F4D">
    <w:pPr>
      <w:pStyle w:val="7"/>
      <w:pBdr>
        <w:bottom w:val="single" w:color="auto" w:sz="4" w:space="1"/>
      </w:pBdr>
      <w:jc w:val="center"/>
      <w:rPr>
        <w:rFonts w:hint="default"/>
        <w:lang w:val="en-US"/>
      </w:rPr>
    </w:pPr>
    <w:r>
      <w:rPr>
        <w:rFonts w:hint="eastAsia"/>
      </w:rPr>
      <w:t>延安大学咸阳医院医学伦理委员会</w:t>
    </w:r>
    <w:r>
      <w:rPr>
        <w:rFonts w:hint="eastAsia"/>
        <w:lang w:val="en-US" w:eastAsia="zh-CN"/>
      </w:rPr>
      <w:t xml:space="preserve">                                  </w:t>
    </w:r>
    <w:r>
      <w:rPr>
        <w:rFonts w:hint="eastAsia" w:ascii="Times New Roman" w:hAnsi="Times New Roman" w:eastAsia="宋体" w:cs="Times New Roman"/>
      </w:rPr>
      <w:t>YDXY-EC-SOP-001-</w:t>
    </w:r>
    <w:r>
      <w:rPr>
        <w:rFonts w:hint="eastAsia" w:ascii="Times New Roman" w:hAnsi="Times New Roman" w:cs="Times New Roman"/>
        <w:lang w:val="en-US" w:eastAsia="zh-CN"/>
      </w:rPr>
      <w:t>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973D7"/>
    <w:multiLevelType w:val="multilevel"/>
    <w:tmpl w:val="161973D7"/>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653CDD"/>
    <w:multiLevelType w:val="multilevel"/>
    <w:tmpl w:val="22653CD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A52556"/>
    <w:multiLevelType w:val="multilevel"/>
    <w:tmpl w:val="27A52556"/>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714C6D"/>
    <w:multiLevelType w:val="multilevel"/>
    <w:tmpl w:val="36714C6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71C1543"/>
    <w:multiLevelType w:val="multilevel"/>
    <w:tmpl w:val="571C1543"/>
    <w:lvl w:ilvl="0" w:tentative="0">
      <w:start w:val="1"/>
      <w:numFmt w:val="bullet"/>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5">
    <w:nsid w:val="67C11951"/>
    <w:multiLevelType w:val="multilevel"/>
    <w:tmpl w:val="67C1195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F2E7BE5"/>
    <w:multiLevelType w:val="multilevel"/>
    <w:tmpl w:val="6F2E7BE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o">
    <w15:presenceInfo w15:providerId="WPS Office" w15:userId="5302288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Y2ZTNlZjU0MzhjOGY1YjMxMDc3ODI3OTljZDQwZjAifQ=="/>
  </w:docVars>
  <w:rsids>
    <w:rsidRoot w:val="00DA76C8"/>
    <w:rsid w:val="00003356"/>
    <w:rsid w:val="00040C5A"/>
    <w:rsid w:val="0005521F"/>
    <w:rsid w:val="00090C0D"/>
    <w:rsid w:val="000A4C77"/>
    <w:rsid w:val="000B21A6"/>
    <w:rsid w:val="000E360D"/>
    <w:rsid w:val="00100F06"/>
    <w:rsid w:val="00102093"/>
    <w:rsid w:val="001025A0"/>
    <w:rsid w:val="0011354B"/>
    <w:rsid w:val="00154604"/>
    <w:rsid w:val="001609D9"/>
    <w:rsid w:val="001640BF"/>
    <w:rsid w:val="00192B95"/>
    <w:rsid w:val="001A1194"/>
    <w:rsid w:val="001A64DC"/>
    <w:rsid w:val="001B7833"/>
    <w:rsid w:val="001D6FAE"/>
    <w:rsid w:val="001E0FF7"/>
    <w:rsid w:val="001F0D89"/>
    <w:rsid w:val="001F39FC"/>
    <w:rsid w:val="001F4C6A"/>
    <w:rsid w:val="002073F3"/>
    <w:rsid w:val="00221C03"/>
    <w:rsid w:val="00233669"/>
    <w:rsid w:val="0024084B"/>
    <w:rsid w:val="002408D7"/>
    <w:rsid w:val="00242759"/>
    <w:rsid w:val="00254C92"/>
    <w:rsid w:val="00260DA2"/>
    <w:rsid w:val="00282C9D"/>
    <w:rsid w:val="002945DE"/>
    <w:rsid w:val="002A7127"/>
    <w:rsid w:val="002B21CE"/>
    <w:rsid w:val="002B5136"/>
    <w:rsid w:val="002C0993"/>
    <w:rsid w:val="002C3083"/>
    <w:rsid w:val="002E70BA"/>
    <w:rsid w:val="002F4C24"/>
    <w:rsid w:val="002F6657"/>
    <w:rsid w:val="00316502"/>
    <w:rsid w:val="00316AA4"/>
    <w:rsid w:val="00340E7F"/>
    <w:rsid w:val="00345B3F"/>
    <w:rsid w:val="00361A8B"/>
    <w:rsid w:val="0037348D"/>
    <w:rsid w:val="00375057"/>
    <w:rsid w:val="00386760"/>
    <w:rsid w:val="00393657"/>
    <w:rsid w:val="003B1E76"/>
    <w:rsid w:val="003B6449"/>
    <w:rsid w:val="003C73ED"/>
    <w:rsid w:val="003D5BF2"/>
    <w:rsid w:val="003F4F56"/>
    <w:rsid w:val="004018D1"/>
    <w:rsid w:val="004166E8"/>
    <w:rsid w:val="00424273"/>
    <w:rsid w:val="00430B6B"/>
    <w:rsid w:val="004332B5"/>
    <w:rsid w:val="00435543"/>
    <w:rsid w:val="0044301B"/>
    <w:rsid w:val="00443B5B"/>
    <w:rsid w:val="004536CF"/>
    <w:rsid w:val="00465738"/>
    <w:rsid w:val="0049048C"/>
    <w:rsid w:val="00496FDB"/>
    <w:rsid w:val="004978C6"/>
    <w:rsid w:val="004B2823"/>
    <w:rsid w:val="004C6B09"/>
    <w:rsid w:val="00514B66"/>
    <w:rsid w:val="005305EC"/>
    <w:rsid w:val="00563F66"/>
    <w:rsid w:val="00564ACB"/>
    <w:rsid w:val="005902EA"/>
    <w:rsid w:val="005C022E"/>
    <w:rsid w:val="005C03D1"/>
    <w:rsid w:val="005C1542"/>
    <w:rsid w:val="005C1780"/>
    <w:rsid w:val="005F5397"/>
    <w:rsid w:val="006046A1"/>
    <w:rsid w:val="006448C0"/>
    <w:rsid w:val="00653CD0"/>
    <w:rsid w:val="006708FE"/>
    <w:rsid w:val="006A29D3"/>
    <w:rsid w:val="006B609F"/>
    <w:rsid w:val="006C269E"/>
    <w:rsid w:val="006C6022"/>
    <w:rsid w:val="006E65B7"/>
    <w:rsid w:val="006F0970"/>
    <w:rsid w:val="006F4D4A"/>
    <w:rsid w:val="006F7C0E"/>
    <w:rsid w:val="00706947"/>
    <w:rsid w:val="00755610"/>
    <w:rsid w:val="00770A16"/>
    <w:rsid w:val="00772BD0"/>
    <w:rsid w:val="007967A0"/>
    <w:rsid w:val="007B1A1A"/>
    <w:rsid w:val="007C0AD7"/>
    <w:rsid w:val="007C6D9E"/>
    <w:rsid w:val="007D52CB"/>
    <w:rsid w:val="007F0232"/>
    <w:rsid w:val="00810DE6"/>
    <w:rsid w:val="008205E5"/>
    <w:rsid w:val="008210EF"/>
    <w:rsid w:val="00851D40"/>
    <w:rsid w:val="00862034"/>
    <w:rsid w:val="0086369C"/>
    <w:rsid w:val="00865924"/>
    <w:rsid w:val="00865982"/>
    <w:rsid w:val="00865B2B"/>
    <w:rsid w:val="00891232"/>
    <w:rsid w:val="008B044E"/>
    <w:rsid w:val="008B4C64"/>
    <w:rsid w:val="008C31D5"/>
    <w:rsid w:val="008C6345"/>
    <w:rsid w:val="008D235C"/>
    <w:rsid w:val="008D45E9"/>
    <w:rsid w:val="00913953"/>
    <w:rsid w:val="00914557"/>
    <w:rsid w:val="00917B37"/>
    <w:rsid w:val="00927C02"/>
    <w:rsid w:val="009439D0"/>
    <w:rsid w:val="00955D96"/>
    <w:rsid w:val="009626F9"/>
    <w:rsid w:val="009710E6"/>
    <w:rsid w:val="00997045"/>
    <w:rsid w:val="009C3D3C"/>
    <w:rsid w:val="009E3E85"/>
    <w:rsid w:val="00A1063E"/>
    <w:rsid w:val="00A246B1"/>
    <w:rsid w:val="00A30893"/>
    <w:rsid w:val="00A4383E"/>
    <w:rsid w:val="00A53D67"/>
    <w:rsid w:val="00A628F1"/>
    <w:rsid w:val="00A80BFE"/>
    <w:rsid w:val="00AA340C"/>
    <w:rsid w:val="00AB1CFF"/>
    <w:rsid w:val="00AB62C4"/>
    <w:rsid w:val="00AC4FBA"/>
    <w:rsid w:val="00AE11D7"/>
    <w:rsid w:val="00AE52B6"/>
    <w:rsid w:val="00AF0A44"/>
    <w:rsid w:val="00AF1A1E"/>
    <w:rsid w:val="00B159EA"/>
    <w:rsid w:val="00B2007C"/>
    <w:rsid w:val="00B26B25"/>
    <w:rsid w:val="00B31809"/>
    <w:rsid w:val="00B3544E"/>
    <w:rsid w:val="00B35FFC"/>
    <w:rsid w:val="00B42CAF"/>
    <w:rsid w:val="00B75DAD"/>
    <w:rsid w:val="00B8079E"/>
    <w:rsid w:val="00B92FC0"/>
    <w:rsid w:val="00BB0B9E"/>
    <w:rsid w:val="00BB4F0D"/>
    <w:rsid w:val="00BD31B1"/>
    <w:rsid w:val="00BD5EC3"/>
    <w:rsid w:val="00BE05E3"/>
    <w:rsid w:val="00BE5A20"/>
    <w:rsid w:val="00BE77B2"/>
    <w:rsid w:val="00C009C8"/>
    <w:rsid w:val="00C00E29"/>
    <w:rsid w:val="00C05884"/>
    <w:rsid w:val="00C16913"/>
    <w:rsid w:val="00C243D5"/>
    <w:rsid w:val="00C44E3F"/>
    <w:rsid w:val="00C730CE"/>
    <w:rsid w:val="00C74F7A"/>
    <w:rsid w:val="00C84116"/>
    <w:rsid w:val="00C84498"/>
    <w:rsid w:val="00CF1061"/>
    <w:rsid w:val="00CF28B1"/>
    <w:rsid w:val="00D24B6F"/>
    <w:rsid w:val="00D34D5B"/>
    <w:rsid w:val="00D3521B"/>
    <w:rsid w:val="00D462AA"/>
    <w:rsid w:val="00D65254"/>
    <w:rsid w:val="00D76327"/>
    <w:rsid w:val="00D966D3"/>
    <w:rsid w:val="00DA76C8"/>
    <w:rsid w:val="00DB3030"/>
    <w:rsid w:val="00DC7E41"/>
    <w:rsid w:val="00DD31F8"/>
    <w:rsid w:val="00DE5C4E"/>
    <w:rsid w:val="00E248EC"/>
    <w:rsid w:val="00E33604"/>
    <w:rsid w:val="00E5600D"/>
    <w:rsid w:val="00E72F0B"/>
    <w:rsid w:val="00E73BF6"/>
    <w:rsid w:val="00E84ABC"/>
    <w:rsid w:val="00E92F27"/>
    <w:rsid w:val="00EB6444"/>
    <w:rsid w:val="00EB7C4C"/>
    <w:rsid w:val="00ED4939"/>
    <w:rsid w:val="00EE6BD5"/>
    <w:rsid w:val="00F13AC0"/>
    <w:rsid w:val="00F226F4"/>
    <w:rsid w:val="00F5086D"/>
    <w:rsid w:val="00F644C4"/>
    <w:rsid w:val="00F66B07"/>
    <w:rsid w:val="00F66D03"/>
    <w:rsid w:val="00F71721"/>
    <w:rsid w:val="00F87A60"/>
    <w:rsid w:val="00FA561B"/>
    <w:rsid w:val="00FF41B7"/>
    <w:rsid w:val="00FF6231"/>
    <w:rsid w:val="07BF2788"/>
    <w:rsid w:val="13BE51CB"/>
    <w:rsid w:val="18F03B7F"/>
    <w:rsid w:val="1EF07B7B"/>
    <w:rsid w:val="213F1374"/>
    <w:rsid w:val="28FE3703"/>
    <w:rsid w:val="39831C4F"/>
    <w:rsid w:val="3CCF3A6A"/>
    <w:rsid w:val="3E5B04F7"/>
    <w:rsid w:val="45B86285"/>
    <w:rsid w:val="596F04B4"/>
    <w:rsid w:val="5AA86C32"/>
    <w:rsid w:val="6D3C3C62"/>
    <w:rsid w:val="78686469"/>
    <w:rsid w:val="7CF05A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qFormat/>
    <w:uiPriority w:val="99"/>
    <w:pPr>
      <w:keepNext/>
      <w:keepLines/>
      <w:spacing w:before="260" w:after="260" w:line="413"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Plain Text"/>
    <w:basedOn w:val="1"/>
    <w:link w:val="15"/>
    <w:qFormat/>
    <w:uiPriority w:val="99"/>
    <w:pPr>
      <w:widowControl/>
      <w:jc w:val="left"/>
    </w:pPr>
    <w:rPr>
      <w:rFonts w:ascii="Courier New" w:hAnsi="Courier New"/>
      <w:kern w:val="0"/>
      <w:sz w:val="20"/>
      <w:szCs w:val="20"/>
      <w:lang w:eastAsia="en-US"/>
    </w:rPr>
  </w:style>
  <w:style w:type="paragraph" w:styleId="5">
    <w:name w:val="Balloon Text"/>
    <w:basedOn w:val="1"/>
    <w:link w:val="17"/>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rFonts w:ascii="Calibri" w:hAnsi="Calibri"/>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rFonts w:ascii="Calibri" w:hAnsi="Calibri"/>
      <w:sz w:val="18"/>
      <w:szCs w:val="18"/>
    </w:rPr>
  </w:style>
  <w:style w:type="table" w:styleId="9">
    <w:name w:val="Table Grid"/>
    <w:basedOn w:val="8"/>
    <w:qFormat/>
    <w:locked/>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locked/>
    <w:uiPriority w:val="0"/>
    <w:rPr>
      <w:i/>
      <w:iCs/>
    </w:rPr>
  </w:style>
  <w:style w:type="character" w:customStyle="1" w:styleId="12">
    <w:name w:val="标题 3 Char"/>
    <w:basedOn w:val="10"/>
    <w:link w:val="2"/>
    <w:qFormat/>
    <w:locked/>
    <w:uiPriority w:val="99"/>
    <w:rPr>
      <w:rFonts w:ascii="Times New Roman" w:hAnsi="Times New Roman" w:eastAsia="宋体" w:cs="Times New Roman"/>
      <w:b/>
      <w:bCs/>
      <w:sz w:val="32"/>
      <w:szCs w:val="32"/>
    </w:rPr>
  </w:style>
  <w:style w:type="character" w:customStyle="1" w:styleId="13">
    <w:name w:val="页眉 Char"/>
    <w:basedOn w:val="10"/>
    <w:link w:val="7"/>
    <w:qFormat/>
    <w:locked/>
    <w:uiPriority w:val="99"/>
    <w:rPr>
      <w:rFonts w:cs="Times New Roman"/>
      <w:sz w:val="18"/>
      <w:szCs w:val="18"/>
    </w:rPr>
  </w:style>
  <w:style w:type="character" w:customStyle="1" w:styleId="14">
    <w:name w:val="页脚 Char"/>
    <w:basedOn w:val="10"/>
    <w:link w:val="6"/>
    <w:qFormat/>
    <w:locked/>
    <w:uiPriority w:val="99"/>
    <w:rPr>
      <w:rFonts w:cs="Times New Roman"/>
      <w:sz w:val="18"/>
      <w:szCs w:val="18"/>
    </w:rPr>
  </w:style>
  <w:style w:type="character" w:customStyle="1" w:styleId="15">
    <w:name w:val="纯文本 Char"/>
    <w:basedOn w:val="10"/>
    <w:link w:val="4"/>
    <w:autoRedefine/>
    <w:qFormat/>
    <w:locked/>
    <w:uiPriority w:val="99"/>
    <w:rPr>
      <w:rFonts w:ascii="Courier New" w:hAnsi="Courier New" w:eastAsia="宋体" w:cs="Times New Roman"/>
      <w:kern w:val="0"/>
      <w:sz w:val="20"/>
      <w:szCs w:val="20"/>
      <w:lang w:eastAsia="en-US"/>
    </w:rPr>
  </w:style>
  <w:style w:type="paragraph" w:styleId="16">
    <w:name w:val="List Paragraph"/>
    <w:basedOn w:val="1"/>
    <w:autoRedefine/>
    <w:qFormat/>
    <w:uiPriority w:val="34"/>
    <w:pPr>
      <w:ind w:firstLine="420" w:firstLineChars="200"/>
    </w:pPr>
  </w:style>
  <w:style w:type="character" w:customStyle="1" w:styleId="17">
    <w:name w:val="批注框文本 Char"/>
    <w:basedOn w:val="10"/>
    <w:link w:val="5"/>
    <w:autoRedefine/>
    <w:semiHidden/>
    <w:qFormat/>
    <w:uiPriority w:val="99"/>
    <w:rPr>
      <w:rFonts w:ascii="Times New Roman" w:hAnsi="Times New Roman"/>
      <w:sz w:val="18"/>
      <w:szCs w:val="18"/>
    </w:rPr>
  </w:style>
  <w:style w:type="character" w:customStyle="1" w:styleId="18">
    <w:name w:val="fontstyle01"/>
    <w:basedOn w:val="10"/>
    <w:autoRedefine/>
    <w:qFormat/>
    <w:uiPriority w:val="0"/>
    <w:rPr>
      <w:rFonts w:hint="eastAsia" w:ascii="楷体" w:hAnsi="楷体" w:eastAsia="楷体"/>
      <w:color w:val="000000"/>
      <w:sz w:val="22"/>
      <w:szCs w:val="22"/>
    </w:rPr>
  </w:style>
  <w:style w:type="character" w:customStyle="1" w:styleId="19">
    <w:name w:val="fontstyle21"/>
    <w:basedOn w:val="10"/>
    <w:autoRedefine/>
    <w:qFormat/>
    <w:uiPriority w:val="0"/>
    <w:rPr>
      <w:rFonts w:hint="default" w:ascii="Calibri" w:hAnsi="Calibri" w:cs="Calibri"/>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640C2-7929-47E6-8BF5-DC284161FF40}">
  <ds:schemaRefs/>
</ds:datastoreItem>
</file>

<file path=docProps/app.xml><?xml version="1.0" encoding="utf-8"?>
<Properties xmlns="http://schemas.openxmlformats.org/officeDocument/2006/extended-properties" xmlns:vt="http://schemas.openxmlformats.org/officeDocument/2006/docPropsVTypes">
  <Template>Normal.dotm</Template>
  <Company>301</Company>
  <Pages>5</Pages>
  <Words>3692</Words>
  <Characters>3740</Characters>
  <Lines>29</Lines>
  <Paragraphs>8</Paragraphs>
  <TotalTime>3</TotalTime>
  <ScaleCrop>false</ScaleCrop>
  <LinksUpToDate>false</LinksUpToDate>
  <CharactersWithSpaces>3761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2017-08-04T01:34:00Z</dcterms:created>
  <dc:creator>Wang Rui</dc:creator>
  <cp:lastModifiedBy>Hao</cp:lastModifiedBy>
  <dcterms:modified xsi:type="dcterms:W3CDTF">2025-08-19T03:12:43Z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08AECD757E924E298D3ACE0F697A5293_12</vt:lpwstr>
  </property>
  <property fmtid="{D5CDD505-2E9C-101B-9397-08002B2CF9AE}" pid="4" name="KSOTemplateDocerSaveRecord">
    <vt:lpwstr>eyJoZGlkIjoiYzA3MDc0YmQwMWRhZjI3Y2U3YTlhZjU4Nzk1ZWFlMDEiLCJ1c2VySWQiOiIxNTY5NzA5MzM0In0=</vt:lpwstr>
  </property>
</Properties>
</file>