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F622">
      <w:pPr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</w:rPr>
        <w:t>伦理委员会</w:t>
      </w:r>
      <w:r>
        <w:rPr>
          <w:rFonts w:hint="eastAsia"/>
          <w:b/>
          <w:bCs/>
          <w:sz w:val="32"/>
          <w:szCs w:val="32"/>
          <w:lang w:eastAsia="zh-CN"/>
        </w:rPr>
        <w:t>标准操作规程</w:t>
      </w:r>
    </w:p>
    <w:tbl>
      <w:tblPr>
        <w:tblStyle w:val="6"/>
        <w:tblpPr w:leftFromText="180" w:rightFromText="180" w:vertAnchor="page" w:horzAnchor="page" w:tblpX="1702" w:tblpY="2148"/>
        <w:tblOverlap w:val="never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15"/>
        <w:gridCol w:w="1530"/>
        <w:gridCol w:w="1365"/>
        <w:gridCol w:w="1380"/>
        <w:gridCol w:w="1530"/>
      </w:tblGrid>
      <w:tr w14:paraId="5386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5" w:type="dxa"/>
          </w:tcPr>
          <w:p w14:paraId="00AE2D5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题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7320" w:type="dxa"/>
            <w:gridSpan w:val="5"/>
          </w:tcPr>
          <w:p w14:paraId="5DF62FE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8"/>
                <w:szCs w:val="28"/>
              </w:rPr>
              <w:t>暂停／终止研究审查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的标准操作规程</w:t>
            </w:r>
          </w:p>
        </w:tc>
      </w:tr>
      <w:tr w14:paraId="4A56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05" w:type="dxa"/>
            <w:vAlign w:val="top"/>
          </w:tcPr>
          <w:p w14:paraId="262DCCD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拟定人</w:t>
            </w:r>
          </w:p>
        </w:tc>
        <w:tc>
          <w:tcPr>
            <w:tcW w:w="1515" w:type="dxa"/>
            <w:vAlign w:val="top"/>
          </w:tcPr>
          <w:p w14:paraId="17875659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徐佳浩</w:t>
            </w:r>
          </w:p>
        </w:tc>
        <w:tc>
          <w:tcPr>
            <w:tcW w:w="1530" w:type="dxa"/>
            <w:vAlign w:val="top"/>
          </w:tcPr>
          <w:p w14:paraId="0324A66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审核人</w:t>
            </w:r>
          </w:p>
        </w:tc>
        <w:tc>
          <w:tcPr>
            <w:tcW w:w="1365" w:type="dxa"/>
            <w:vAlign w:val="top"/>
          </w:tcPr>
          <w:p w14:paraId="6E108714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巨涛</w:t>
            </w:r>
          </w:p>
        </w:tc>
        <w:tc>
          <w:tcPr>
            <w:tcW w:w="1380" w:type="dxa"/>
            <w:vAlign w:val="top"/>
          </w:tcPr>
          <w:p w14:paraId="7960233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批准人</w:t>
            </w:r>
          </w:p>
        </w:tc>
        <w:tc>
          <w:tcPr>
            <w:tcW w:w="1530" w:type="dxa"/>
            <w:vAlign w:val="top"/>
          </w:tcPr>
          <w:p w14:paraId="28FC24F6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张海涛</w:t>
            </w:r>
          </w:p>
        </w:tc>
      </w:tr>
      <w:tr w14:paraId="219D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05" w:type="dxa"/>
            <w:vAlign w:val="top"/>
          </w:tcPr>
          <w:p w14:paraId="004B6B17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>拟定时间</w:t>
            </w:r>
          </w:p>
        </w:tc>
        <w:tc>
          <w:tcPr>
            <w:tcW w:w="1515" w:type="dxa"/>
            <w:vAlign w:val="top"/>
          </w:tcPr>
          <w:p w14:paraId="2933885D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2025.8.11</w:t>
            </w:r>
          </w:p>
        </w:tc>
        <w:tc>
          <w:tcPr>
            <w:tcW w:w="1530" w:type="dxa"/>
            <w:vAlign w:val="top"/>
          </w:tcPr>
          <w:p w14:paraId="3CB499FD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365" w:type="dxa"/>
            <w:vAlign w:val="top"/>
          </w:tcPr>
          <w:p w14:paraId="40E0FF9F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2025.8.18</w:t>
            </w:r>
          </w:p>
        </w:tc>
        <w:tc>
          <w:tcPr>
            <w:tcW w:w="1380" w:type="dxa"/>
            <w:vAlign w:val="top"/>
          </w:tcPr>
          <w:p w14:paraId="4AD2EFEB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530" w:type="dxa"/>
            <w:vAlign w:val="top"/>
          </w:tcPr>
          <w:p w14:paraId="66AD4E57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2025.8.25</w:t>
            </w:r>
          </w:p>
        </w:tc>
      </w:tr>
      <w:tr w14:paraId="414E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05" w:type="dxa"/>
            <w:vAlign w:val="top"/>
          </w:tcPr>
          <w:p w14:paraId="1313C40C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编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045" w:type="dxa"/>
            <w:gridSpan w:val="2"/>
            <w:vAlign w:val="top"/>
          </w:tcPr>
          <w:p w14:paraId="0A10A00F">
            <w:pPr>
              <w:jc w:val="center"/>
              <w:rPr>
                <w:rFonts w:hint="eastAsia" w:ascii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Calibri Light"/>
                <w:sz w:val="28"/>
                <w:szCs w:val="28"/>
              </w:rPr>
              <w:t>YDXY-EC-SOP-00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6</w:t>
            </w:r>
            <w:r>
              <w:rPr>
                <w:rFonts w:ascii="Calibri Light"/>
                <w:sz w:val="28"/>
                <w:szCs w:val="28"/>
              </w:rPr>
              <w:t>-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3.1</w:t>
            </w:r>
          </w:p>
        </w:tc>
        <w:tc>
          <w:tcPr>
            <w:tcW w:w="1365" w:type="dxa"/>
            <w:vAlign w:val="top"/>
          </w:tcPr>
          <w:p w14:paraId="4FAC25B4">
            <w:pPr>
              <w:jc w:val="center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生效日期</w:t>
            </w:r>
          </w:p>
        </w:tc>
        <w:tc>
          <w:tcPr>
            <w:tcW w:w="2910" w:type="dxa"/>
            <w:gridSpan w:val="2"/>
            <w:vAlign w:val="top"/>
          </w:tcPr>
          <w:p w14:paraId="6C932AAD">
            <w:pPr>
              <w:jc w:val="center"/>
              <w:rPr>
                <w:rFonts w:hint="default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2025.9.1</w:t>
            </w:r>
            <w:bookmarkStart w:id="0" w:name="_GoBack"/>
            <w:bookmarkEnd w:id="0"/>
          </w:p>
        </w:tc>
      </w:tr>
      <w:tr w14:paraId="03C3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405" w:type="dxa"/>
          </w:tcPr>
          <w:p w14:paraId="47F8EFF8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容</w:t>
            </w:r>
          </w:p>
          <w:p w14:paraId="467BB8FD">
            <w:pPr>
              <w:rPr>
                <w:rFonts w:ascii="Times New Roman" w:hAnsi="Times New Roman" w:eastAsia="宋体"/>
              </w:rPr>
            </w:pPr>
          </w:p>
          <w:p w14:paraId="22A58AA7">
            <w:pPr>
              <w:rPr>
                <w:rFonts w:ascii="Times New Roman" w:hAnsi="Times New Roman" w:eastAsia="宋体"/>
              </w:rPr>
            </w:pPr>
          </w:p>
          <w:p w14:paraId="14C590CC">
            <w:pPr>
              <w:rPr>
                <w:rFonts w:ascii="Times New Roman" w:hAnsi="Times New Roman" w:eastAsia="宋体"/>
              </w:rPr>
            </w:pPr>
          </w:p>
          <w:p w14:paraId="14F42219">
            <w:pPr>
              <w:rPr>
                <w:rFonts w:ascii="Times New Roman" w:hAnsi="Times New Roman" w:eastAsia="宋体"/>
              </w:rPr>
            </w:pPr>
          </w:p>
          <w:p w14:paraId="6CB74304">
            <w:pPr>
              <w:rPr>
                <w:rFonts w:ascii="Times New Roman" w:hAnsi="Times New Roman" w:eastAsia="宋体"/>
              </w:rPr>
            </w:pPr>
          </w:p>
          <w:p w14:paraId="2FEE2D6E">
            <w:pPr>
              <w:rPr>
                <w:rFonts w:ascii="Times New Roman" w:hAnsi="Times New Roman" w:eastAsia="宋体"/>
              </w:rPr>
            </w:pPr>
          </w:p>
          <w:p w14:paraId="0706518C">
            <w:pPr>
              <w:rPr>
                <w:rFonts w:ascii="Times New Roman" w:hAnsi="Times New Roman" w:eastAsia="宋体"/>
              </w:rPr>
            </w:pPr>
          </w:p>
          <w:p w14:paraId="7AD700AA">
            <w:pPr>
              <w:rPr>
                <w:rFonts w:ascii="Times New Roman" w:hAnsi="Times New Roman" w:eastAsia="宋体"/>
              </w:rPr>
            </w:pPr>
          </w:p>
          <w:p w14:paraId="1213B97F">
            <w:pPr>
              <w:rPr>
                <w:rFonts w:ascii="Times New Roman" w:hAnsi="Times New Roman" w:eastAsia="宋体"/>
              </w:rPr>
            </w:pPr>
          </w:p>
          <w:p w14:paraId="1CEA2F3A">
            <w:pPr>
              <w:rPr>
                <w:rFonts w:ascii="Times New Roman" w:hAnsi="Times New Roman" w:eastAsia="宋体"/>
              </w:rPr>
            </w:pPr>
          </w:p>
          <w:p w14:paraId="5A31F6D9">
            <w:pPr>
              <w:rPr>
                <w:rFonts w:ascii="Times New Roman" w:hAnsi="Times New Roman" w:eastAsia="宋体"/>
              </w:rPr>
            </w:pPr>
          </w:p>
          <w:p w14:paraId="2AB5D09B">
            <w:pPr>
              <w:rPr>
                <w:rFonts w:ascii="Times New Roman" w:hAnsi="Times New Roman" w:eastAsia="宋体"/>
              </w:rPr>
            </w:pPr>
          </w:p>
          <w:p w14:paraId="7BEFA776">
            <w:pPr>
              <w:rPr>
                <w:rFonts w:ascii="Times New Roman" w:hAnsi="Times New Roman" w:eastAsia="宋体"/>
              </w:rPr>
            </w:pPr>
          </w:p>
          <w:p w14:paraId="4EE46094">
            <w:pPr>
              <w:rPr>
                <w:rFonts w:ascii="Times New Roman" w:hAnsi="Times New Roman" w:eastAsia="宋体"/>
              </w:rPr>
            </w:pPr>
          </w:p>
          <w:p w14:paraId="7673B014">
            <w:pPr>
              <w:rPr>
                <w:rFonts w:ascii="Times New Roman" w:hAnsi="Times New Roman" w:eastAsia="宋体"/>
              </w:rPr>
            </w:pPr>
          </w:p>
          <w:p w14:paraId="32F98C46">
            <w:pPr>
              <w:rPr>
                <w:rFonts w:ascii="Times New Roman" w:hAnsi="Times New Roman" w:eastAsia="宋体"/>
              </w:rPr>
            </w:pPr>
          </w:p>
          <w:p w14:paraId="5BF45135">
            <w:pPr>
              <w:rPr>
                <w:rFonts w:ascii="Times New Roman" w:hAnsi="Times New Roman" w:eastAsia="宋体"/>
              </w:rPr>
            </w:pPr>
          </w:p>
          <w:p w14:paraId="06A08A2C">
            <w:pPr>
              <w:rPr>
                <w:rFonts w:ascii="Times New Roman" w:hAnsi="Times New Roman" w:eastAsia="宋体"/>
              </w:rPr>
            </w:pPr>
          </w:p>
          <w:p w14:paraId="06C2E04D">
            <w:pPr>
              <w:rPr>
                <w:rFonts w:ascii="Times New Roman" w:hAnsi="Times New Roman" w:eastAsia="宋体"/>
              </w:rPr>
            </w:pPr>
          </w:p>
          <w:p w14:paraId="229017EB">
            <w:pPr>
              <w:rPr>
                <w:rFonts w:ascii="Times New Roman" w:hAnsi="Times New Roman" w:eastAsia="宋体"/>
              </w:rPr>
            </w:pPr>
          </w:p>
          <w:p w14:paraId="1497C349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320" w:type="dxa"/>
            <w:gridSpan w:val="5"/>
          </w:tcPr>
          <w:p w14:paraId="26AC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（一）目的</w:t>
            </w:r>
          </w:p>
          <w:p w14:paraId="36B0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为使医学伦理委员会暂停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终止研究审查的受理、处理、审查、传达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决定、文件存档的工作有章可循，特制定本规程，以从程序上保证暂停／终止研究审查工作的质量。</w:t>
            </w:r>
          </w:p>
          <w:p w14:paraId="09C1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（二）范围</w:t>
            </w:r>
          </w:p>
          <w:p w14:paraId="52F1D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/>
                <w:sz w:val="28"/>
                <w:szCs w:val="28"/>
              </w:rPr>
              <w:t>暂停或提前终止临床研究，应及时向医学伦理委员会提交“暂停／终止研究报告”。</w:t>
            </w:r>
          </w:p>
          <w:p w14:paraId="2A07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、本</w:t>
            </w:r>
            <w:r>
              <w:rPr>
                <w:sz w:val="28"/>
                <w:szCs w:val="28"/>
              </w:rPr>
              <w:t>SOP</w:t>
            </w:r>
            <w:r>
              <w:rPr>
                <w:rFonts w:hint="eastAsia"/>
                <w:sz w:val="28"/>
                <w:szCs w:val="28"/>
              </w:rPr>
              <w:t>适用于医学伦理委员会对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送审项目的</w:t>
            </w:r>
            <w:r>
              <w:rPr>
                <w:rFonts w:hint="eastAsia"/>
                <w:sz w:val="28"/>
                <w:szCs w:val="28"/>
              </w:rPr>
              <w:t>“暂停／终止研究报告”所进行的暂停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终止研究审查。</w:t>
            </w:r>
          </w:p>
          <w:p w14:paraId="0B6C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（三）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规程 </w:t>
            </w:r>
          </w:p>
          <w:p w14:paraId="1003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、受理：形式审查</w:t>
            </w:r>
          </w:p>
          <w:p w14:paraId="1233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）送审文件的完整性。</w:t>
            </w:r>
          </w:p>
          <w:p w14:paraId="3D97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暂停／终止研究审查的送审文件包括：递交信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暂停／终止研究报告，伦理文件核对清单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临床</w:t>
            </w:r>
            <w:r>
              <w:rPr>
                <w:rFonts w:hint="eastAsia"/>
                <w:sz w:val="28"/>
                <w:szCs w:val="28"/>
                <w:lang w:eastAsia="zh-CN"/>
              </w:rPr>
              <w:t>研究</w:t>
            </w:r>
            <w:r>
              <w:rPr>
                <w:rFonts w:hint="eastAsia"/>
                <w:sz w:val="28"/>
                <w:szCs w:val="28"/>
              </w:rPr>
              <w:t>结果的摘要</w:t>
            </w:r>
            <w:r>
              <w:rPr>
                <w:rFonts w:hint="eastAsia"/>
                <w:sz w:val="28"/>
                <w:szCs w:val="28"/>
                <w:lang w:eastAsia="zh-CN"/>
              </w:rPr>
              <w:t>（如有），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暂停／终止研究审查送审文件清单，其他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31D2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）送审文件的要素。</w:t>
            </w:r>
          </w:p>
          <w:p w14:paraId="136E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“暂停／终止研究报告”填写正确、完整，申请人签名并注明时间。</w:t>
            </w:r>
          </w:p>
          <w:p w14:paraId="574C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、处理</w:t>
            </w:r>
          </w:p>
          <w:p w14:paraId="18A2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）决定审查方式</w:t>
            </w:r>
          </w:p>
          <w:p w14:paraId="11C79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）一般采用会议审查，除非符合下列快速审查</w:t>
            </w:r>
            <w:r>
              <w:rPr>
                <w:rFonts w:hint="eastAsia"/>
                <w:sz w:val="28"/>
                <w:szCs w:val="28"/>
                <w:lang w:eastAsia="zh-CN"/>
              </w:rPr>
              <w:t>和备案</w:t>
            </w:r>
            <w:r>
              <w:rPr>
                <w:rFonts w:hint="eastAsia"/>
                <w:sz w:val="28"/>
                <w:szCs w:val="28"/>
              </w:rPr>
              <w:t>的条件。</w:t>
            </w:r>
          </w:p>
          <w:p w14:paraId="3CC30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）快速审查。入组</w:t>
            </w:r>
            <w:r>
              <w:rPr>
                <w:rFonts w:hint="eastAsia"/>
                <w:sz w:val="28"/>
                <w:szCs w:val="28"/>
                <w:lang w:eastAsia="zh-CN"/>
              </w:rPr>
              <w:t>的</w:t>
            </w:r>
            <w:r>
              <w:rPr>
                <w:rFonts w:hint="eastAsia"/>
                <w:sz w:val="28"/>
                <w:szCs w:val="28"/>
              </w:rPr>
              <w:t>受试者</w:t>
            </w:r>
            <w:r>
              <w:rPr>
                <w:rFonts w:hint="eastAsia"/>
                <w:sz w:val="28"/>
                <w:szCs w:val="28"/>
                <w:lang w:eastAsia="zh-CN"/>
              </w:rPr>
              <w:t>已完成临床干预。</w:t>
            </w:r>
          </w:p>
          <w:p w14:paraId="79088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eastAsia="zh-CN"/>
              </w:rPr>
              <w:t>备案。</w:t>
            </w:r>
            <w:r>
              <w:rPr>
                <w:rFonts w:hint="eastAsia"/>
                <w:sz w:val="28"/>
                <w:szCs w:val="28"/>
              </w:rPr>
              <w:t>①</w:t>
            </w:r>
            <w:r>
              <w:rPr>
                <w:rFonts w:hint="eastAsia"/>
                <w:sz w:val="28"/>
                <w:szCs w:val="28"/>
                <w:lang w:eastAsia="zh-CN"/>
              </w:rPr>
              <w:t>伦理审查同意后未召开启动会。</w:t>
            </w:r>
            <w:r>
              <w:rPr>
                <w:rFonts w:hint="eastAsia"/>
                <w:sz w:val="28"/>
                <w:szCs w:val="28"/>
              </w:rPr>
              <w:t>②</w:t>
            </w:r>
            <w:r>
              <w:rPr>
                <w:rFonts w:hint="eastAsia"/>
                <w:sz w:val="28"/>
                <w:szCs w:val="28"/>
                <w:lang w:eastAsia="zh-CN"/>
              </w:rPr>
              <w:t>启动会召开</w:t>
            </w:r>
            <w:r>
              <w:rPr>
                <w:rFonts w:hint="eastAsia"/>
                <w:sz w:val="28"/>
                <w:szCs w:val="28"/>
              </w:rPr>
              <w:t>后没有受试者入组的研究项目。</w:t>
            </w:r>
          </w:p>
          <w:p w14:paraId="0C2C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）审查的准备</w:t>
            </w:r>
          </w:p>
          <w:p w14:paraId="3C5B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主审的准备：①主审委员的选择：每个项目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主任委员指定2</w:t>
            </w:r>
            <w:r>
              <w:rPr>
                <w:rFonts w:hint="eastAsia"/>
                <w:sz w:val="28"/>
                <w:szCs w:val="28"/>
              </w:rPr>
              <w:t>名主审委员，优先选择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/>
                <w:sz w:val="28"/>
                <w:szCs w:val="28"/>
              </w:rPr>
              <w:t>主审委员，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若初审</w:t>
            </w:r>
            <w:r>
              <w:rPr>
                <w:rFonts w:hint="eastAsia"/>
                <w:sz w:val="28"/>
                <w:szCs w:val="28"/>
              </w:rPr>
              <w:t>主审委员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无法审查，则按照《初始审查的标准操作规程》</w:t>
            </w:r>
            <w:r>
              <w:rPr>
                <w:rFonts w:hint="eastAsia"/>
                <w:sz w:val="28"/>
                <w:szCs w:val="28"/>
              </w:rPr>
              <w:t>主审委员的选择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指定主审委员</w:t>
            </w:r>
            <w:r>
              <w:rPr>
                <w:rFonts w:hint="eastAsia"/>
                <w:sz w:val="28"/>
                <w:szCs w:val="28"/>
              </w:rPr>
              <w:t>。②准备审查文件：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秘书</w:t>
            </w:r>
            <w:r>
              <w:rPr>
                <w:rFonts w:hint="eastAsia"/>
                <w:sz w:val="28"/>
                <w:szCs w:val="28"/>
              </w:rPr>
              <w:t>为主审委员准备主审项目的整套送审文件</w:t>
            </w:r>
            <w:r>
              <w:rPr>
                <w:rFonts w:hint="eastAsia"/>
                <w:sz w:val="28"/>
                <w:szCs w:val="28"/>
                <w:lang w:eastAsia="zh-CN"/>
              </w:rPr>
              <w:t>以及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”。</w:t>
            </w:r>
          </w:p>
          <w:p w14:paraId="0FEF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、审查</w:t>
            </w:r>
          </w:p>
          <w:p w14:paraId="43A7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）审查程序</w:t>
            </w:r>
          </w:p>
          <w:p w14:paraId="4C6A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eastAsia="zh-CN"/>
              </w:rPr>
              <w:t>会议审查。</w:t>
            </w:r>
          </w:p>
          <w:p w14:paraId="1B7D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/>
              <w:jc w:val="both"/>
              <w:textAlignment w:val="auto"/>
              <w:outlineLvl w:val="9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停止入组新的受试者，在研的受试者继续进行研究相关的干预。</w:t>
            </w:r>
          </w:p>
          <w:p w14:paraId="4739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快速审查。</w:t>
            </w:r>
          </w:p>
          <w:p w14:paraId="739AF19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①停止研究相关的干预，研究仅是对受试者的跟踪随访。</w:t>
            </w:r>
          </w:p>
          <w:p w14:paraId="0F7A7E8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0"/>
              <w:jc w:val="both"/>
              <w:textAlignment w:val="auto"/>
              <w:outlineLvl w:val="9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②本中心没有受试者入组或随访工作已经结束，且未发现额外风险。</w:t>
            </w:r>
          </w:p>
          <w:p w14:paraId="08F43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）审查要素</w:t>
            </w:r>
          </w:p>
          <w:p w14:paraId="0DAC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安全监测的对象（已入组的全部受试者，还是仅仅在研的受试者）是否合适。</w:t>
            </w:r>
          </w:p>
          <w:p w14:paraId="572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2）安全监测的指标与频率是否合适。</w:t>
            </w:r>
          </w:p>
          <w:p w14:paraId="2517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3）受试者退出研究后的医疗安排是否合适。</w:t>
            </w:r>
          </w:p>
          <w:p w14:paraId="6750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4）如果允许在研受试者继续完成研究干预，是否合适。</w:t>
            </w:r>
          </w:p>
          <w:p w14:paraId="5F6B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5）如果允许在研受试者继续完成研究干预，是否要求在研受试者转给其他研究人员，并在独立的监督下继续研究。</w:t>
            </w:r>
          </w:p>
          <w:p w14:paraId="23D1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6）研究者是否通知受试者终止或暂停研究。</w:t>
            </w:r>
          </w:p>
          <w:p w14:paraId="37CF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）审查决定</w:t>
            </w:r>
          </w:p>
          <w:p w14:paraId="255C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提前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暂停/终</w:t>
            </w:r>
            <w:r>
              <w:rPr>
                <w:rFonts w:hint="eastAsia"/>
                <w:sz w:val="28"/>
                <w:szCs w:val="28"/>
              </w:rPr>
              <w:t>止研究。</w:t>
            </w:r>
          </w:p>
          <w:p w14:paraId="27A7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同意（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同意暂停/终止已同意的研究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；②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3E7D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）（快速审查）是否更改审查方式：提交会议审查。</w:t>
            </w:r>
          </w:p>
          <w:p w14:paraId="3CAA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、传达决定</w:t>
            </w:r>
          </w:p>
          <w:p w14:paraId="1678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）传达形式：所有决定均以“伦理审查意见”的形式传达。</w:t>
            </w:r>
          </w:p>
          <w:p w14:paraId="2F40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）传达时限：在审查决定后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个工作日内完成决定的传达。</w:t>
            </w:r>
          </w:p>
          <w:p w14:paraId="611E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、文件存档。</w:t>
            </w:r>
          </w:p>
          <w:p w14:paraId="46A3FB20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）审查过程中形成、积累、保存的文件，按审查阶段及时存档或归档、建立／更新项目档案目录。</w:t>
            </w:r>
          </w:p>
          <w:p w14:paraId="57992C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）会议审查的项目存档文件：项目送审文件，“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”，会议签到表，会议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决定表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投票单，会议记录，伦理审查决定文件。</w:t>
            </w:r>
          </w:p>
          <w:p w14:paraId="7A2C0E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）快速审查的项目存档文件：项目送审文件，</w:t>
            </w:r>
            <w:r>
              <w:rPr>
                <w:rFonts w:hint="eastAsia"/>
                <w:sz w:val="28"/>
                <w:szCs w:val="28"/>
                <w:lang w:eastAsia="zh-CN"/>
              </w:rPr>
              <w:t>“审查工作表”</w:t>
            </w:r>
            <w:r>
              <w:rPr>
                <w:rFonts w:hint="eastAsia"/>
                <w:sz w:val="28"/>
                <w:szCs w:val="28"/>
              </w:rPr>
              <w:t>，快审主审综合意见，伦理审查决定文件。</w:t>
            </w:r>
          </w:p>
          <w:p w14:paraId="11DBB766">
            <w:pP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（四）附件</w:t>
            </w:r>
          </w:p>
          <w:p w14:paraId="6DC028A3">
            <w:pPr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1、暂停/终止研究审查工作表</w:t>
            </w:r>
          </w:p>
          <w:p w14:paraId="14760A51">
            <w:pPr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2、暂停／终止研究报告</w:t>
            </w:r>
          </w:p>
          <w:p w14:paraId="4B68D41C">
            <w:pPr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3、暂停／终止研究审查送审文件清单</w:t>
            </w:r>
          </w:p>
          <w:p w14:paraId="5E047E06">
            <w:pPr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4、文件核对清单</w:t>
            </w:r>
          </w:p>
          <w:p w14:paraId="5B950367">
            <w:pPr>
              <w:ind w:firstLine="56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</w:p>
          <w:p w14:paraId="3BBC84FF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</w:p>
          <w:p w14:paraId="48D0825E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68471B28">
      <w:pPr>
        <w:jc w:val="center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F5A14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B56539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261BC">
    <w:pPr>
      <w:pStyle w:val="4"/>
      <w:jc w:val="center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t>延安大学咸阳医院</w:t>
    </w:r>
    <w:r>
      <w:rPr>
        <w:rFonts w:hint="eastAsia"/>
        <w:b/>
        <w:bCs/>
        <w:sz w:val="21"/>
        <w:szCs w:val="21"/>
        <w:lang w:eastAsia="zh-CN"/>
      </w:rPr>
      <w:t>医学伦理委员会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511F29"/>
    <w:multiLevelType w:val="singleLevel"/>
    <w:tmpl w:val="5C511F29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AA208C"/>
    <w:rsid w:val="00457522"/>
    <w:rsid w:val="005913B5"/>
    <w:rsid w:val="005D7D24"/>
    <w:rsid w:val="00674179"/>
    <w:rsid w:val="008C186F"/>
    <w:rsid w:val="00A6023B"/>
    <w:rsid w:val="00AA208C"/>
    <w:rsid w:val="00BB1D3B"/>
    <w:rsid w:val="00DB6B4C"/>
    <w:rsid w:val="00DD1695"/>
    <w:rsid w:val="01896DF7"/>
    <w:rsid w:val="04D55E44"/>
    <w:rsid w:val="061D1AB0"/>
    <w:rsid w:val="062C1053"/>
    <w:rsid w:val="0B6941B3"/>
    <w:rsid w:val="0BCD6C7F"/>
    <w:rsid w:val="0C371A24"/>
    <w:rsid w:val="0DD47DF6"/>
    <w:rsid w:val="0DDD66A4"/>
    <w:rsid w:val="0EA8042D"/>
    <w:rsid w:val="10C62C98"/>
    <w:rsid w:val="11424DA6"/>
    <w:rsid w:val="119D0D26"/>
    <w:rsid w:val="14651B1F"/>
    <w:rsid w:val="14BD61CB"/>
    <w:rsid w:val="14BF4551"/>
    <w:rsid w:val="161C2987"/>
    <w:rsid w:val="166A4785"/>
    <w:rsid w:val="192114C4"/>
    <w:rsid w:val="1D335DD8"/>
    <w:rsid w:val="1FC559D7"/>
    <w:rsid w:val="20151999"/>
    <w:rsid w:val="21231F5E"/>
    <w:rsid w:val="218E2E5D"/>
    <w:rsid w:val="21DD4356"/>
    <w:rsid w:val="224A662A"/>
    <w:rsid w:val="23577B5A"/>
    <w:rsid w:val="25775A9C"/>
    <w:rsid w:val="268F218C"/>
    <w:rsid w:val="26933CB2"/>
    <w:rsid w:val="26EA179E"/>
    <w:rsid w:val="28F9552D"/>
    <w:rsid w:val="2928599B"/>
    <w:rsid w:val="2A1236EC"/>
    <w:rsid w:val="2C5F0370"/>
    <w:rsid w:val="2C6C2AA6"/>
    <w:rsid w:val="2CC61D4B"/>
    <w:rsid w:val="2E4D27DA"/>
    <w:rsid w:val="31774372"/>
    <w:rsid w:val="32DF4298"/>
    <w:rsid w:val="33000601"/>
    <w:rsid w:val="33FC723A"/>
    <w:rsid w:val="35535834"/>
    <w:rsid w:val="356B4E69"/>
    <w:rsid w:val="39345A62"/>
    <w:rsid w:val="3C3C2A9B"/>
    <w:rsid w:val="3E8C7C2B"/>
    <w:rsid w:val="3F9E4DD9"/>
    <w:rsid w:val="3FF63C05"/>
    <w:rsid w:val="408702C4"/>
    <w:rsid w:val="42A0489B"/>
    <w:rsid w:val="43833BB4"/>
    <w:rsid w:val="45372BC7"/>
    <w:rsid w:val="4AE368E5"/>
    <w:rsid w:val="4BA566D3"/>
    <w:rsid w:val="53C0752F"/>
    <w:rsid w:val="5492791F"/>
    <w:rsid w:val="58B23C1A"/>
    <w:rsid w:val="5B0D2810"/>
    <w:rsid w:val="5BA529D6"/>
    <w:rsid w:val="62152199"/>
    <w:rsid w:val="62AF3292"/>
    <w:rsid w:val="62F76E53"/>
    <w:rsid w:val="63A54044"/>
    <w:rsid w:val="63B349B2"/>
    <w:rsid w:val="65C00FAE"/>
    <w:rsid w:val="67523E04"/>
    <w:rsid w:val="72792477"/>
    <w:rsid w:val="746A51E0"/>
    <w:rsid w:val="74852670"/>
    <w:rsid w:val="76D565E4"/>
    <w:rsid w:val="7894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1240</Words>
  <Characters>1260</Characters>
  <Lines>16</Lines>
  <Paragraphs>4</Paragraphs>
  <TotalTime>0</TotalTime>
  <ScaleCrop>false</ScaleCrop>
  <LinksUpToDate>false</LinksUpToDate>
  <CharactersWithSpaces>1277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Hao</cp:lastModifiedBy>
  <dcterms:modified xsi:type="dcterms:W3CDTF">2025-08-19T03:20:52Z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3A1052EAAA534702BEFE15AA516A34A6_12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