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A598C">
      <w:pPr>
        <w:spacing w:before="331" w:line="220" w:lineRule="auto"/>
        <w:jc w:val="center"/>
        <w:outlineLvl w:val="0"/>
        <w:rPr>
          <w:rFonts w:ascii="宋体" w:hAnsi="宋体" w:eastAsia="宋体" w:cs="宋体"/>
          <w:sz w:val="36"/>
          <w:szCs w:val="36"/>
        </w:rPr>
      </w:pPr>
      <w:r>
        <w:rPr>
          <w:rFonts w:hint="eastAsia" w:ascii="宋体" w:hAnsi="宋体" w:eastAsia="宋体" w:cs="宋体"/>
          <w:spacing w:val="-2"/>
          <w:sz w:val="36"/>
          <w:szCs w:val="36"/>
          <w:lang w:eastAsia="zh-CN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检验科</w:t>
      </w:r>
      <w:r>
        <w:rPr>
          <w:rFonts w:ascii="宋体" w:hAnsi="宋体" w:eastAsia="宋体" w:cs="宋体"/>
          <w:spacing w:val="-2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实验室正常</w:t>
      </w:r>
      <w:r>
        <w:rPr>
          <w:rFonts w:ascii="宋体" w:hAnsi="宋体" w:eastAsia="宋体" w:cs="宋体"/>
          <w:spacing w:val="-1"/>
          <w:sz w:val="36"/>
          <w:szCs w:val="36"/>
          <w14:textOutline w14:w="6527" w14:cap="flat" w14:cmpd="sng" w14:algn="ctr">
            <w14:solidFill>
              <w14:srgbClr w14:val="000000"/>
            </w14:solidFill>
            <w14:prstDash w14:val="solid"/>
            <w14:miter w14:val="0"/>
          </w14:textOutline>
        </w:rPr>
        <w:t>值范围</w:t>
      </w:r>
    </w:p>
    <w:p w14:paraId="7750C7EC">
      <w:pPr>
        <w:rPr>
          <w:rFonts w:ascii="宋体" w:hAnsi="宋体" w:eastAsia="宋体"/>
        </w:rPr>
      </w:pPr>
    </w:p>
    <w:p w14:paraId="2073151D">
      <w:pPr>
        <w:spacing w:line="30" w:lineRule="exact"/>
        <w:rPr>
          <w:rFonts w:ascii="宋体" w:hAnsi="宋体" w:eastAsia="宋体"/>
        </w:rPr>
      </w:pPr>
    </w:p>
    <w:tbl>
      <w:tblPr>
        <w:tblStyle w:val="8"/>
        <w:tblW w:w="8219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0"/>
        <w:gridCol w:w="2088"/>
        <w:gridCol w:w="1701"/>
        <w:gridCol w:w="1420"/>
        <w:gridCol w:w="1276"/>
        <w:gridCol w:w="1134"/>
      </w:tblGrid>
      <w:tr w14:paraId="36BD91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3" w:hRule="atLeast"/>
          <w:jc w:val="center"/>
        </w:trPr>
        <w:tc>
          <w:tcPr>
            <w:tcW w:w="2688" w:type="dxa"/>
            <w:gridSpan w:val="2"/>
            <w:vMerge w:val="restart"/>
            <w:tcBorders>
              <w:bottom w:val="nil"/>
            </w:tcBorders>
            <w:vAlign w:val="center"/>
          </w:tcPr>
          <w:p w14:paraId="5BF8B285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检</w:t>
            </w:r>
            <w:r>
              <w:rPr>
                <w:rFonts w:ascii="宋体" w:hAnsi="宋体" w:eastAsia="宋体" w:cs="宋体"/>
                <w:spacing w:val="-1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测项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580B5584">
            <w:pPr>
              <w:spacing w:before="68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性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别</w:t>
            </w: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/年龄</w:t>
            </w:r>
          </w:p>
        </w:tc>
        <w:tc>
          <w:tcPr>
            <w:tcW w:w="2696" w:type="dxa"/>
            <w:gridSpan w:val="2"/>
            <w:vAlign w:val="center"/>
          </w:tcPr>
          <w:p w14:paraId="1C006A6F">
            <w:pPr>
              <w:spacing w:before="9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正常值范围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5665029E">
            <w:pPr>
              <w:spacing w:before="69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位</w:t>
            </w:r>
          </w:p>
        </w:tc>
      </w:tr>
      <w:tr w14:paraId="5C7528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8" w:hRule="atLeast"/>
          <w:jc w:val="center"/>
        </w:trPr>
        <w:tc>
          <w:tcPr>
            <w:tcW w:w="2688" w:type="dxa"/>
            <w:gridSpan w:val="2"/>
            <w:vMerge w:val="continue"/>
            <w:tcBorders>
              <w:top w:val="nil"/>
            </w:tcBorders>
          </w:tcPr>
          <w:p w14:paraId="7336DE65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</w:tcPr>
          <w:p w14:paraId="7D2DD3B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1420" w:type="dxa"/>
            <w:vAlign w:val="center"/>
          </w:tcPr>
          <w:p w14:paraId="505C99CE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4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下</w:t>
            </w: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276" w:type="dxa"/>
            <w:vAlign w:val="center"/>
          </w:tcPr>
          <w:p w14:paraId="07D9DE0F">
            <w:pPr>
              <w:spacing w:before="154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  <w:spacing w:val="-3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上</w:t>
            </w:r>
            <w:r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限</w:t>
            </w:r>
          </w:p>
        </w:tc>
        <w:tc>
          <w:tcPr>
            <w:tcW w:w="1134" w:type="dxa"/>
            <w:vMerge w:val="continue"/>
            <w:tcBorders>
              <w:top w:val="nil"/>
              <w:bottom w:val="single" w:color="auto" w:sz="4" w:space="0"/>
            </w:tcBorders>
          </w:tcPr>
          <w:p w14:paraId="79553CBC">
            <w:pPr>
              <w:jc w:val="center"/>
              <w:rPr>
                <w:rFonts w:ascii="宋体" w:hAnsi="宋体" w:eastAsia="宋体"/>
              </w:rPr>
            </w:pPr>
          </w:p>
        </w:tc>
      </w:tr>
      <w:tr w14:paraId="4E4396D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E17178E">
            <w:pPr>
              <w:spacing w:before="163" w:line="208" w:lineRule="auto"/>
              <w:ind w:left="113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血常规</w:t>
            </w:r>
          </w:p>
        </w:tc>
        <w:tc>
          <w:tcPr>
            <w:tcW w:w="2088" w:type="dxa"/>
            <w:vMerge w:val="restart"/>
            <w:vAlign w:val="center"/>
          </w:tcPr>
          <w:p w14:paraId="7B31BC4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细胞计数(</w:t>
            </w:r>
            <w:r>
              <w:rPr>
                <w:rFonts w:ascii="宋体" w:hAnsi="宋体" w:eastAsia="宋体" w:cs="Times New Roman"/>
              </w:rPr>
              <w:t>RBC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921AF0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E69B5D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D942A4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02B5CB">
            <w:pPr>
              <w:kinsoku/>
              <w:autoSpaceDE/>
              <w:autoSpaceDN/>
              <w:adjustRightInd/>
              <w:snapToGrid/>
              <w:spacing w:before="60" w:line="190" w:lineRule="auto"/>
              <w:ind w:left="328"/>
              <w:jc w:val="center"/>
              <w:textAlignment w:val="auto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4118E6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4FCE312">
            <w:pPr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AE2D13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5EF19FA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5D626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455C1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9ED76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10^12/L</w:t>
            </w:r>
          </w:p>
        </w:tc>
      </w:tr>
      <w:tr w14:paraId="64F608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8550C1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89DA880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红</w:t>
            </w:r>
            <w:r>
              <w:rPr>
                <w:rFonts w:ascii="宋体" w:hAnsi="宋体" w:eastAsia="宋体" w:cs="宋体"/>
                <w:spacing w:val="13"/>
              </w:rPr>
              <w:t>细胞比容</w:t>
            </w:r>
            <w:r>
              <w:rPr>
                <w:rFonts w:ascii="宋体" w:hAnsi="宋体" w:eastAsia="宋体" w:cs="Times New Roman"/>
              </w:rPr>
              <w:t>(Hct)</w:t>
            </w:r>
          </w:p>
        </w:tc>
        <w:tc>
          <w:tcPr>
            <w:tcW w:w="1701" w:type="dxa"/>
            <w:vAlign w:val="center"/>
          </w:tcPr>
          <w:p w14:paraId="2EFFB03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9651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77BA79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E6A31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512C49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539CFE4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tcBorders>
              <w:bottom w:val="single" w:color="auto" w:sz="4" w:space="0"/>
            </w:tcBorders>
            <w:vAlign w:val="center"/>
          </w:tcPr>
          <w:p w14:paraId="06D2364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19043D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4653F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175A05E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669AA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2ACC5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9" w:hRule="atLeast"/>
          <w:jc w:val="center"/>
        </w:trPr>
        <w:tc>
          <w:tcPr>
            <w:tcW w:w="60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306867DE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CA0D95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9"/>
              </w:rPr>
              <w:t>血</w:t>
            </w:r>
            <w:r>
              <w:rPr>
                <w:rFonts w:ascii="宋体" w:hAnsi="宋体" w:eastAsia="宋体" w:cs="宋体"/>
                <w:spacing w:val="15"/>
              </w:rPr>
              <w:t>红蛋白(</w:t>
            </w:r>
            <w:r>
              <w:rPr>
                <w:rFonts w:ascii="宋体" w:hAnsi="宋体" w:eastAsia="宋体" w:cs="Times New Roman"/>
              </w:rPr>
              <w:t>Hb</w:t>
            </w:r>
            <w:r>
              <w:rPr>
                <w:rFonts w:ascii="宋体" w:hAnsi="宋体" w:eastAsia="宋体" w:cs="宋体"/>
                <w:spacing w:val="15"/>
              </w:rPr>
              <w:t>)</w:t>
            </w: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065AD14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男性≥18岁</w:t>
            </w:r>
          </w:p>
        </w:tc>
        <w:tc>
          <w:tcPr>
            <w:tcW w:w="1420" w:type="dxa"/>
            <w:vAlign w:val="center"/>
          </w:tcPr>
          <w:p w14:paraId="5481930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3190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175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524F709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AA670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02" w:hRule="atLeast"/>
          <w:jc w:val="center"/>
        </w:trPr>
        <w:tc>
          <w:tcPr>
            <w:tcW w:w="600" w:type="dxa"/>
            <w:vMerge w:val="continue"/>
            <w:tcBorders>
              <w:right w:val="single" w:color="auto" w:sz="4" w:space="0"/>
            </w:tcBorders>
            <w:textDirection w:val="tbRlV"/>
            <w:vAlign w:val="center"/>
          </w:tcPr>
          <w:p w14:paraId="510CF80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32D6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tcBorders>
              <w:left w:val="single" w:color="auto" w:sz="4" w:space="0"/>
            </w:tcBorders>
            <w:vAlign w:val="center"/>
          </w:tcPr>
          <w:p w14:paraId="43115623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女性≥18岁</w:t>
            </w:r>
          </w:p>
        </w:tc>
        <w:tc>
          <w:tcPr>
            <w:tcW w:w="1420" w:type="dxa"/>
            <w:vAlign w:val="center"/>
          </w:tcPr>
          <w:p w14:paraId="6999222F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9627218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150</w:t>
            </w: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35A2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1BEF6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C7800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tcBorders>
              <w:top w:val="single" w:color="auto" w:sz="4" w:space="0"/>
            </w:tcBorders>
            <w:vAlign w:val="center"/>
          </w:tcPr>
          <w:p w14:paraId="1061A8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血小板</w:t>
            </w:r>
            <w:r>
              <w:rPr>
                <w:rFonts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1D12A19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CF7468B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25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706F44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0A2B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701DD1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F794B9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506E4E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2"/>
              </w:rPr>
              <w:t>白</w:t>
            </w:r>
            <w:r>
              <w:rPr>
                <w:rFonts w:ascii="宋体" w:hAnsi="宋体" w:eastAsia="宋体" w:cs="宋体"/>
                <w:spacing w:val="9"/>
              </w:rPr>
              <w:t>细胞计数(</w:t>
            </w:r>
            <w:r>
              <w:rPr>
                <w:rFonts w:ascii="宋体" w:hAnsi="宋体" w:eastAsia="宋体" w:cs="Times New Roman"/>
              </w:rPr>
              <w:t>WBC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24C33BC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14D96A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16EDD2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F7E2C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5EE83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E8CA9A3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8BFF07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16CBC49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2C8853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78476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BBAD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28E12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F8DB8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7792032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嗜酸性细胞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4244BA7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9627E9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0400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18DF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13D61E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F07BFB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50A515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嗜碱性细胞百分</w:t>
            </w:r>
            <w:r>
              <w:rPr>
                <w:rFonts w:ascii="宋体" w:hAnsi="宋体" w:eastAsia="宋体" w:cs="宋体"/>
                <w:spacing w:val="-1"/>
              </w:rPr>
              <w:t>比</w:t>
            </w:r>
          </w:p>
        </w:tc>
        <w:tc>
          <w:tcPr>
            <w:tcW w:w="1701" w:type="dxa"/>
            <w:vAlign w:val="center"/>
          </w:tcPr>
          <w:p w14:paraId="78D6682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C4387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20E66D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5B77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6D655BA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4F0094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A4355A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嗜碱性细胞</w:t>
            </w:r>
            <w:r>
              <w:rPr>
                <w:rFonts w:hint="eastAsia" w:ascii="宋体" w:hAnsi="宋体" w:eastAsia="宋体" w:cs="宋体"/>
                <w:spacing w:val="-2"/>
              </w:rPr>
              <w:t>计数</w:t>
            </w:r>
          </w:p>
        </w:tc>
        <w:tc>
          <w:tcPr>
            <w:tcW w:w="1701" w:type="dxa"/>
            <w:vAlign w:val="center"/>
          </w:tcPr>
          <w:p w14:paraId="19389A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F9840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801933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18AE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81B384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224649A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CB1185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7D41CCB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4A27E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7F65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25F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3D5F9EF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1909AD9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63B003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单核</w:t>
            </w:r>
            <w:r>
              <w:rPr>
                <w:rFonts w:ascii="宋体" w:hAnsi="宋体" w:eastAsia="宋体" w:cs="宋体"/>
                <w:spacing w:val="-1"/>
              </w:rPr>
              <w:t>细胞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2527CE6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A675BA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64BC094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36C5D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46AB00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0450EAB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6326353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性粒细胞百分比</w:t>
            </w:r>
          </w:p>
        </w:tc>
        <w:tc>
          <w:tcPr>
            <w:tcW w:w="1701" w:type="dxa"/>
            <w:vAlign w:val="center"/>
          </w:tcPr>
          <w:p w14:paraId="0531016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87315E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CF18DD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7502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1DD83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DD0512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CF73BE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中</w:t>
            </w:r>
            <w:r>
              <w:rPr>
                <w:rFonts w:ascii="宋体" w:hAnsi="宋体" w:eastAsia="宋体" w:cs="宋体"/>
                <w:spacing w:val="-3"/>
              </w:rPr>
              <w:t>性粒细胞</w:t>
            </w:r>
            <w:r>
              <w:rPr>
                <w:rFonts w:hint="eastAsia" w:ascii="宋体" w:hAnsi="宋体" w:eastAsia="宋体" w:cs="宋体"/>
                <w:spacing w:val="-3"/>
              </w:rPr>
              <w:t>计数</w:t>
            </w:r>
          </w:p>
        </w:tc>
        <w:tc>
          <w:tcPr>
            <w:tcW w:w="1701" w:type="dxa"/>
            <w:vAlign w:val="center"/>
          </w:tcPr>
          <w:p w14:paraId="7275875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6124E7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B2D5C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C398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0A2F89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A9463AC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937ECA4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细胞百分比</w:t>
            </w:r>
          </w:p>
        </w:tc>
        <w:tc>
          <w:tcPr>
            <w:tcW w:w="1701" w:type="dxa"/>
            <w:vAlign w:val="center"/>
          </w:tcPr>
          <w:p w14:paraId="1F5C958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6261A01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5E19A4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E8637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716FD1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EDB8A6D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6E1C9BD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淋巴</w:t>
            </w:r>
            <w:r>
              <w:rPr>
                <w:rFonts w:ascii="宋体" w:hAnsi="宋体" w:eastAsia="宋体" w:cs="宋体"/>
                <w:spacing w:val="-1"/>
              </w:rPr>
              <w:t>细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胞</w:t>
            </w:r>
            <w:r>
              <w:rPr>
                <w:rFonts w:hint="eastAsia" w:ascii="宋体" w:hAnsi="宋体" w:eastAsia="宋体" w:cs="宋体"/>
                <w:spacing w:val="-1"/>
              </w:rPr>
              <w:t>计数</w:t>
            </w:r>
          </w:p>
        </w:tc>
        <w:tc>
          <w:tcPr>
            <w:tcW w:w="1701" w:type="dxa"/>
            <w:vAlign w:val="center"/>
          </w:tcPr>
          <w:p w14:paraId="0724D0D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06A26F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8C8BB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B302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</w:t>
            </w:r>
            <w:r>
              <w:rPr>
                <w:rFonts w:ascii="宋体" w:hAnsi="宋体" w:eastAsia="宋体" w:cs="Times New Roman"/>
              </w:rPr>
              <w:t>0^9/L</w:t>
            </w:r>
          </w:p>
        </w:tc>
      </w:tr>
      <w:tr w14:paraId="568FA6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CF1396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血生化</w:t>
            </w:r>
          </w:p>
        </w:tc>
        <w:tc>
          <w:tcPr>
            <w:tcW w:w="2088" w:type="dxa"/>
            <w:vMerge w:val="restart"/>
            <w:vAlign w:val="center"/>
          </w:tcPr>
          <w:p w14:paraId="5209E4A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1"/>
              </w:rPr>
              <w:t>丙氨酸氨基转移酶</w:t>
            </w:r>
            <w:r>
              <w:rPr>
                <w:rFonts w:ascii="宋体" w:hAnsi="宋体" w:eastAsia="宋体" w:cs="宋体"/>
                <w:spacing w:val="11"/>
              </w:rPr>
              <w:t>(</w:t>
            </w:r>
            <w:r>
              <w:rPr>
                <w:rFonts w:ascii="宋体" w:hAnsi="宋体" w:eastAsia="宋体" w:cs="Times New Roman"/>
              </w:rPr>
              <w:t>ALT</w:t>
            </w:r>
            <w:r>
              <w:rPr>
                <w:rFonts w:ascii="宋体" w:hAnsi="宋体" w:eastAsia="宋体" w:cs="宋体"/>
                <w:spacing w:val="9"/>
              </w:rPr>
              <w:t>)</w:t>
            </w:r>
          </w:p>
        </w:tc>
        <w:tc>
          <w:tcPr>
            <w:tcW w:w="1701" w:type="dxa"/>
            <w:vAlign w:val="center"/>
          </w:tcPr>
          <w:p w14:paraId="0C9D25B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BEC755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CE9D51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2678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5AA0947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B0015C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79F2387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1"/>
              </w:rPr>
            </w:pPr>
          </w:p>
        </w:tc>
        <w:tc>
          <w:tcPr>
            <w:tcW w:w="1701" w:type="dxa"/>
            <w:vAlign w:val="center"/>
          </w:tcPr>
          <w:p w14:paraId="62DB96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FB7A5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14B971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5A2F8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B4905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17FA1E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DD812A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16"/>
              </w:rPr>
              <w:t>天门冬氨酸氨基转移酶</w:t>
            </w:r>
            <w:r>
              <w:rPr>
                <w:rFonts w:ascii="宋体" w:hAnsi="宋体" w:eastAsia="宋体" w:cs="宋体"/>
                <w:spacing w:val="13"/>
              </w:rPr>
              <w:t>(</w:t>
            </w:r>
            <w:r>
              <w:rPr>
                <w:rFonts w:ascii="宋体" w:hAnsi="宋体" w:eastAsia="宋体" w:cs="Times New Roman"/>
              </w:rPr>
              <w:t>AST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2A8707E1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918CCA2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17054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2FDD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038C2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9BBA6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35E36E3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6"/>
              </w:rPr>
            </w:pPr>
          </w:p>
        </w:tc>
        <w:tc>
          <w:tcPr>
            <w:tcW w:w="1701" w:type="dxa"/>
            <w:vAlign w:val="center"/>
          </w:tcPr>
          <w:p w14:paraId="48DE168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5452A5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0FA99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982F0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6ED57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DA30B8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FC6E54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碱性磷酸酶(</w:t>
            </w:r>
            <w:r>
              <w:rPr>
                <w:rFonts w:ascii="宋体" w:hAnsi="宋体" w:eastAsia="宋体" w:cs="Times New Roman"/>
              </w:rPr>
              <w:t>ALP</w:t>
            </w:r>
            <w:r>
              <w:rPr>
                <w:rFonts w:ascii="宋体" w:hAnsi="宋体" w:eastAsia="宋体" w:cs="宋体"/>
                <w:spacing w:val="14"/>
              </w:rPr>
              <w:t>)</w:t>
            </w:r>
          </w:p>
        </w:tc>
        <w:tc>
          <w:tcPr>
            <w:tcW w:w="1701" w:type="dxa"/>
            <w:vAlign w:val="center"/>
          </w:tcPr>
          <w:p w14:paraId="6B78E81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3684964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1C7086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F074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CFDC7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9AEA3C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E5527F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A591F71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-4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49754D2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B042A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E980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3756DF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4B16D5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C984F2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03F4F69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49</w:t>
            </w:r>
            <w:r>
              <w:rPr>
                <w:rFonts w:hint="eastAsia" w:ascii="宋体" w:hAnsi="宋体" w:eastAsia="宋体" w:cs="宋体"/>
              </w:rPr>
              <w:t>岁</w:t>
            </w:r>
          </w:p>
        </w:tc>
        <w:tc>
          <w:tcPr>
            <w:tcW w:w="1420" w:type="dxa"/>
            <w:vAlign w:val="center"/>
          </w:tcPr>
          <w:p w14:paraId="3CA61CE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CA7E8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1D447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AF949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4B2B97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FDEB63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8"/>
              </w:rPr>
              <w:t>γ</w:t>
            </w:r>
            <w:r>
              <w:rPr>
                <w:rFonts w:ascii="宋体" w:hAnsi="宋体" w:eastAsia="宋体" w:cs="Times New Roman"/>
                <w:spacing w:val="8"/>
              </w:rPr>
              <w:t>-</w:t>
            </w:r>
            <w:r>
              <w:rPr>
                <w:rFonts w:ascii="宋体" w:hAnsi="宋体" w:eastAsia="宋体" w:cs="宋体"/>
                <w:spacing w:val="4"/>
              </w:rPr>
              <w:t>谷氨酰转肽酶(γ</w:t>
            </w:r>
            <w:r>
              <w:rPr>
                <w:rFonts w:ascii="宋体" w:hAnsi="宋体" w:eastAsia="宋体" w:cs="Times New Roman"/>
                <w:spacing w:val="4"/>
              </w:rPr>
              <w:t>-</w:t>
            </w:r>
            <w:r>
              <w:rPr>
                <w:rFonts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  <w:spacing w:val="-2"/>
              </w:rPr>
              <w:t>GT</w:t>
            </w:r>
            <w:r>
              <w:rPr>
                <w:rFonts w:ascii="宋体" w:hAnsi="宋体" w:eastAsia="宋体" w:cs="宋体"/>
                <w:spacing w:val="-4"/>
              </w:rPr>
              <w:t>)</w:t>
            </w:r>
          </w:p>
        </w:tc>
        <w:tc>
          <w:tcPr>
            <w:tcW w:w="1701" w:type="dxa"/>
            <w:vAlign w:val="center"/>
          </w:tcPr>
          <w:p w14:paraId="061EDB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6308EB5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2EDD9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DF1BF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78A9E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49A934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3F70D04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8"/>
              </w:rPr>
            </w:pPr>
          </w:p>
        </w:tc>
        <w:tc>
          <w:tcPr>
            <w:tcW w:w="1701" w:type="dxa"/>
            <w:vAlign w:val="center"/>
          </w:tcPr>
          <w:p w14:paraId="4FCA322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DF28C8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A61F2A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631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689AAB8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5EE3B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463498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</w:p>
        </w:tc>
        <w:tc>
          <w:tcPr>
            <w:tcW w:w="1701" w:type="dxa"/>
            <w:vAlign w:val="center"/>
          </w:tcPr>
          <w:p w14:paraId="13C9960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080B349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</w:t>
            </w:r>
            <w:r>
              <w:rPr>
                <w:rFonts w:ascii="宋体" w:hAnsi="宋体" w:eastAsia="宋体" w:cs="Times New Roma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34DE2B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</w:t>
            </w:r>
            <w:r>
              <w:rPr>
                <w:rFonts w:ascii="宋体" w:hAnsi="宋体" w:eastAsia="宋体" w:cs="Times New Roman"/>
              </w:rPr>
              <w:t>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5B43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42E6D9B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00A2FD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2B69AD0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FCA546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3C84494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1768E19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81C86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2D05A3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6A94EFB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F4B3B52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7"/>
                <w:lang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肌</w:t>
            </w:r>
            <w:r>
              <w:rPr>
                <w:rFonts w:ascii="宋体" w:hAnsi="宋体" w:eastAsia="宋体" w:cs="宋体"/>
                <w:spacing w:val="-1"/>
              </w:rPr>
              <w:t>酸激酶</w:t>
            </w:r>
            <w:r>
              <w:rPr>
                <w:rFonts w:hint="eastAsia" w:ascii="宋体" w:hAnsi="宋体" w:eastAsia="宋体" w:cs="宋体"/>
                <w:spacing w:val="-1"/>
                <w:lang w:eastAsia="zh-CN"/>
              </w:rPr>
              <w:t>同工酶</w:t>
            </w:r>
          </w:p>
        </w:tc>
        <w:tc>
          <w:tcPr>
            <w:tcW w:w="1701" w:type="dxa"/>
            <w:vAlign w:val="center"/>
          </w:tcPr>
          <w:p w14:paraId="60216FA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39079B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622F1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95F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1F0ED1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F1CDE4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948A7B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7"/>
              </w:rPr>
              <w:t>乳</w:t>
            </w:r>
            <w:r>
              <w:rPr>
                <w:rFonts w:ascii="宋体" w:hAnsi="宋体" w:eastAsia="宋体" w:cs="宋体"/>
                <w:spacing w:val="13"/>
              </w:rPr>
              <w:t>酸脱氢酶(</w:t>
            </w:r>
            <w:r>
              <w:rPr>
                <w:rFonts w:ascii="宋体" w:hAnsi="宋体" w:eastAsia="宋体" w:cs="Times New Roman"/>
              </w:rPr>
              <w:t>LD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1780C50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1E6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773956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95D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</w:t>
            </w:r>
            <w:r>
              <w:rPr>
                <w:rFonts w:ascii="宋体" w:hAnsi="宋体" w:eastAsia="宋体" w:cs="Times New Roman"/>
              </w:rPr>
              <w:t>L</w:t>
            </w:r>
          </w:p>
        </w:tc>
      </w:tr>
      <w:tr w14:paraId="1D98D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85C09F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7671BD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7"/>
              </w:rPr>
            </w:pPr>
            <w:r>
              <w:rPr>
                <w:rFonts w:ascii="宋体" w:hAnsi="宋体" w:eastAsia="宋体" w:cs="宋体"/>
                <w:spacing w:val="13"/>
              </w:rPr>
              <w:t>α羟基丁酸脱氢酶</w:t>
            </w:r>
          </w:p>
        </w:tc>
        <w:tc>
          <w:tcPr>
            <w:tcW w:w="1701" w:type="dxa"/>
            <w:vAlign w:val="center"/>
          </w:tcPr>
          <w:p w14:paraId="1E6F1AA7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3612F98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72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534364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182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DDC0B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U/L</w:t>
            </w:r>
          </w:p>
        </w:tc>
      </w:tr>
      <w:tr w14:paraId="6E2DAF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58561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253ADB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4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4"/>
                <w:lang w:eastAsia="zh-CN"/>
              </w:rPr>
              <w:t>总胆汁酸</w:t>
            </w:r>
          </w:p>
        </w:tc>
        <w:tc>
          <w:tcPr>
            <w:tcW w:w="1701" w:type="dxa"/>
            <w:vAlign w:val="center"/>
          </w:tcPr>
          <w:p w14:paraId="3D0FD3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NA</w:t>
            </w:r>
          </w:p>
        </w:tc>
        <w:tc>
          <w:tcPr>
            <w:tcW w:w="1420" w:type="dxa"/>
            <w:vAlign w:val="center"/>
          </w:tcPr>
          <w:p w14:paraId="49C4F4B4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06C20A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F0810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umol/L</w:t>
            </w:r>
          </w:p>
        </w:tc>
      </w:tr>
      <w:tr w14:paraId="249A6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BCF7E3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7CB31B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蛋白</w:t>
            </w:r>
          </w:p>
        </w:tc>
        <w:tc>
          <w:tcPr>
            <w:tcW w:w="1701" w:type="dxa"/>
            <w:vAlign w:val="center"/>
          </w:tcPr>
          <w:p w14:paraId="1270245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5359E9D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6</w:t>
            </w:r>
            <w:r>
              <w:rPr>
                <w:rFonts w:ascii="宋体" w:hAnsi="宋体" w:eastAsia="宋体" w:cs="Times New Roma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403E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Times New Roman"/>
              </w:rPr>
              <w:t>8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F49EC3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7B840A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3FE02A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B4FDD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14"/>
              </w:rPr>
              <w:t>白</w:t>
            </w:r>
            <w:r>
              <w:rPr>
                <w:rFonts w:ascii="宋体" w:hAnsi="宋体" w:eastAsia="宋体" w:cs="宋体"/>
                <w:spacing w:val="13"/>
              </w:rPr>
              <w:t>蛋白(</w:t>
            </w:r>
            <w:r>
              <w:rPr>
                <w:rFonts w:ascii="宋体" w:hAnsi="宋体" w:eastAsia="宋体" w:cs="Times New Roman"/>
              </w:rPr>
              <w:t>ALB</w:t>
            </w:r>
            <w:r>
              <w:rPr>
                <w:rFonts w:ascii="宋体" w:hAnsi="宋体" w:eastAsia="宋体" w:cs="宋体"/>
                <w:spacing w:val="13"/>
              </w:rPr>
              <w:t>)</w:t>
            </w:r>
          </w:p>
        </w:tc>
        <w:tc>
          <w:tcPr>
            <w:tcW w:w="1701" w:type="dxa"/>
            <w:vAlign w:val="center"/>
          </w:tcPr>
          <w:p w14:paraId="0984F53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07013F7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40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959F35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0A13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80DCFC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4ED116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435493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球蛋白</w:t>
            </w:r>
          </w:p>
        </w:tc>
        <w:tc>
          <w:tcPr>
            <w:tcW w:w="1701" w:type="dxa"/>
            <w:vAlign w:val="center"/>
          </w:tcPr>
          <w:p w14:paraId="56577AB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D10E59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E97AFE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967E35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30272B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FDA12A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EEAB92E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白球比</w:t>
            </w:r>
          </w:p>
        </w:tc>
        <w:tc>
          <w:tcPr>
            <w:tcW w:w="1701" w:type="dxa"/>
            <w:vAlign w:val="center"/>
          </w:tcPr>
          <w:p w14:paraId="2B1A84A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74BB442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1.2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4E7C8C8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BD87E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</w:tr>
      <w:tr w14:paraId="3C666C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BD7D90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shd w:val="clear" w:color="auto" w:fill="auto"/>
            <w:vAlign w:val="center"/>
          </w:tcPr>
          <w:p w14:paraId="3F54509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4"/>
              </w:rPr>
              <w:t>总</w:t>
            </w:r>
            <w:r>
              <w:rPr>
                <w:rFonts w:ascii="宋体" w:hAnsi="宋体" w:eastAsia="宋体" w:cs="宋体"/>
                <w:spacing w:val="-3"/>
              </w:rPr>
              <w:t>胆</w:t>
            </w:r>
            <w:r>
              <w:rPr>
                <w:rFonts w:ascii="宋体" w:hAnsi="宋体" w:eastAsia="宋体" w:cs="宋体"/>
                <w:spacing w:val="-2"/>
              </w:rPr>
              <w:t>红素</w:t>
            </w:r>
          </w:p>
          <w:p w14:paraId="6CFD1A04">
            <w:pPr>
              <w:tabs>
                <w:tab w:val="left" w:pos="630"/>
              </w:tabs>
              <w:spacing w:before="68" w:line="220" w:lineRule="auto"/>
              <w:ind w:left="29" w:leftChars="0"/>
              <w:jc w:val="center"/>
              <w:rPr>
                <w:rFonts w:ascii="宋体" w:hAnsi="宋体" w:eastAsia="宋体" w:cs="宋体"/>
                <w:snapToGrid w:val="0"/>
                <w:color w:val="000000"/>
                <w:spacing w:val="-6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002B0A32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shd w:val="clear" w:color="auto" w:fill="auto"/>
            <w:vAlign w:val="center"/>
          </w:tcPr>
          <w:p w14:paraId="0362B941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975DDA">
            <w:pPr>
              <w:spacing w:before="94" w:line="186" w:lineRule="auto"/>
              <w:ind w:left="28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E3F7E0"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50817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6F4278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2B35F7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4"/>
              </w:rPr>
            </w:pPr>
          </w:p>
        </w:tc>
        <w:tc>
          <w:tcPr>
            <w:tcW w:w="1701" w:type="dxa"/>
            <w:vAlign w:val="center"/>
          </w:tcPr>
          <w:p w14:paraId="1D50737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13C5C15E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5F561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7E6851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12FE5F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F31F4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9C9193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直接胆</w:t>
            </w:r>
            <w:r>
              <w:rPr>
                <w:rFonts w:ascii="宋体" w:hAnsi="宋体" w:eastAsia="宋体" w:cs="宋体"/>
                <w:spacing w:val="-1"/>
              </w:rPr>
              <w:t>红素</w:t>
            </w:r>
          </w:p>
        </w:tc>
        <w:tc>
          <w:tcPr>
            <w:tcW w:w="1701" w:type="dxa"/>
            <w:vAlign w:val="center"/>
          </w:tcPr>
          <w:p w14:paraId="5E9881C5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F6E3F5F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86B0D77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90D10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98B11D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7E2A3B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49BC42BD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间接胆红素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1DE929B6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494D4F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7F39D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57B8A0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574025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1BC822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367AA9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20613274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05BF8F5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F5EB03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21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5CFCE1">
            <w:pPr>
              <w:spacing w:before="60" w:line="190" w:lineRule="auto"/>
              <w:ind w:left="328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933A57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82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64221C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47920A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hint="eastAsia" w:ascii="宋体" w:hAnsi="宋体" w:eastAsia="宋体" w:cs="宋体"/>
                <w:spacing w:val="-4"/>
              </w:rPr>
              <w:t>葡萄糖</w:t>
            </w:r>
          </w:p>
        </w:tc>
        <w:tc>
          <w:tcPr>
            <w:tcW w:w="1701" w:type="dxa"/>
            <w:vAlign w:val="center"/>
          </w:tcPr>
          <w:p w14:paraId="29F27189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207804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AADD6C0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6.11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F91E0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9996F0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579087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48514D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6"/>
                <w:lang w:val="en-US" w:eastAsia="zh-CN"/>
              </w:rPr>
              <w:t>尿素</w:t>
            </w:r>
          </w:p>
        </w:tc>
        <w:tc>
          <w:tcPr>
            <w:tcW w:w="1701" w:type="dxa"/>
            <w:vAlign w:val="center"/>
          </w:tcPr>
          <w:p w14:paraId="73A9A0B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7903D15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46367C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8.0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F2C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7032C44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C3524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D085C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7CAB8DFB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13E6C4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3.6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5C3C4A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9.5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91D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090F6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23C69E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82BE4D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19F0BCC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0675D45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2.6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A8E53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7.5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99BCB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8B52D6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49731C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92A21B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400321E7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1A79361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3319E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8.8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C123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8C67B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7CF38E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05FA46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  <w:r>
              <w:rPr>
                <w:rFonts w:ascii="宋体" w:hAnsi="宋体" w:eastAsia="宋体" w:cs="宋体"/>
                <w:spacing w:val="-2"/>
              </w:rPr>
              <w:t>尿酸</w:t>
            </w:r>
          </w:p>
          <w:p w14:paraId="75B2556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6"/>
              </w:rPr>
            </w:pPr>
          </w:p>
        </w:tc>
        <w:tc>
          <w:tcPr>
            <w:tcW w:w="1701" w:type="dxa"/>
            <w:vAlign w:val="center"/>
          </w:tcPr>
          <w:p w14:paraId="0978483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</w:p>
        </w:tc>
        <w:tc>
          <w:tcPr>
            <w:tcW w:w="1420" w:type="dxa"/>
            <w:vAlign w:val="center"/>
          </w:tcPr>
          <w:p w14:paraId="52A871E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2AEAAAB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4</w:t>
            </w:r>
            <w:r>
              <w:rPr>
                <w:rFonts w:ascii="宋体" w:hAnsi="宋体" w:eastAsia="宋体" w:cs="Times New Roman"/>
                <w:color w:val="auto"/>
                <w:highlight w:val="none"/>
              </w:rPr>
              <w:t>2</w:t>
            </w: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0AC2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4DC85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4BF40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5BCBE6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6515BE8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</w:p>
        </w:tc>
        <w:tc>
          <w:tcPr>
            <w:tcW w:w="1420" w:type="dxa"/>
            <w:vAlign w:val="center"/>
          </w:tcPr>
          <w:p w14:paraId="2896D6A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155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7E731F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357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0848F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1D597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F505D8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55E49CC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肌酐</w:t>
            </w:r>
            <w:bookmarkStart w:id="0" w:name="_GoBack"/>
            <w:bookmarkEnd w:id="0"/>
          </w:p>
        </w:tc>
        <w:tc>
          <w:tcPr>
            <w:tcW w:w="1701" w:type="dxa"/>
            <w:vAlign w:val="center"/>
          </w:tcPr>
          <w:p w14:paraId="38DFE67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1F788FA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30C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97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E64F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7F6527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E7837F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1D540E0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28D221A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男性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0585C7F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57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04579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111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7DE2A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0B79A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77FEAA9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7A7A8C2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38BBF75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18</w:t>
            </w:r>
            <w:r>
              <w:rPr>
                <w:rFonts w:hint="eastAsia" w:ascii="宋体" w:hAnsi="宋体" w:eastAsia="宋体" w:cs="宋体"/>
              </w:rPr>
              <w:t>-59岁</w:t>
            </w:r>
          </w:p>
        </w:tc>
        <w:tc>
          <w:tcPr>
            <w:tcW w:w="1420" w:type="dxa"/>
            <w:vAlign w:val="center"/>
          </w:tcPr>
          <w:p w14:paraId="4FB933B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201C6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73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6673B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330579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29629A0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023B69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</w:p>
        </w:tc>
        <w:tc>
          <w:tcPr>
            <w:tcW w:w="1701" w:type="dxa"/>
            <w:vAlign w:val="center"/>
          </w:tcPr>
          <w:p w14:paraId="3BCB455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女性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4E863EE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41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512D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  <w:color w:val="auto"/>
              </w:rPr>
            </w:pPr>
            <w:r>
              <w:rPr>
                <w:rFonts w:hint="eastAsia" w:ascii="宋体" w:hAnsi="宋体" w:eastAsia="宋体" w:cs="Times New Roman"/>
                <w:color w:val="auto"/>
              </w:rPr>
              <w:t>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BC2A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64C465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163F95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962B65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总二氧化碳</w:t>
            </w:r>
          </w:p>
        </w:tc>
        <w:tc>
          <w:tcPr>
            <w:tcW w:w="1701" w:type="dxa"/>
            <w:vAlign w:val="center"/>
          </w:tcPr>
          <w:p w14:paraId="7F4FC7B9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5CC3A8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63E00C3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1EA44B">
            <w:pPr>
              <w:tabs>
                <w:tab w:val="left" w:pos="630"/>
              </w:tabs>
              <w:spacing w:before="68" w:line="220" w:lineRule="auto"/>
              <w:ind w:left="29"/>
              <w:jc w:val="right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宋体"/>
                <w:spacing w:val="-2"/>
              </w:rPr>
              <w:t>mmol/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L</w:t>
            </w:r>
          </w:p>
        </w:tc>
      </w:tr>
      <w:tr w14:paraId="6BF190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FEA823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81720B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果糖胺</w:t>
            </w:r>
          </w:p>
        </w:tc>
        <w:tc>
          <w:tcPr>
            <w:tcW w:w="1701" w:type="dxa"/>
            <w:vAlign w:val="center"/>
          </w:tcPr>
          <w:p w14:paraId="6A41643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668E1EFD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205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70969B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285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75F01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宋体"/>
              </w:rPr>
              <w:t>μmol/L</w:t>
            </w:r>
          </w:p>
        </w:tc>
      </w:tr>
      <w:tr w14:paraId="1FD03D4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987C0C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6DD380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胱抑素C</w:t>
            </w:r>
          </w:p>
        </w:tc>
        <w:tc>
          <w:tcPr>
            <w:tcW w:w="1701" w:type="dxa"/>
            <w:vAlign w:val="center"/>
          </w:tcPr>
          <w:p w14:paraId="6E68FE7F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69229BD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0.59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C490AD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1.03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4BFC9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37815B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A1410A8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03B3C9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视黄醇结合蛋白</w:t>
            </w:r>
          </w:p>
        </w:tc>
        <w:tc>
          <w:tcPr>
            <w:tcW w:w="1701" w:type="dxa"/>
            <w:vAlign w:val="center"/>
          </w:tcPr>
          <w:p w14:paraId="692CD215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12BF1EB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EDC4B48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70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867B0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670B449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920BD3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1ED2B9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  <w:spacing w:val="-2"/>
              </w:rPr>
              <w:t>β2微球蛋白</w:t>
            </w:r>
          </w:p>
        </w:tc>
        <w:tc>
          <w:tcPr>
            <w:tcW w:w="1701" w:type="dxa"/>
            <w:vAlign w:val="center"/>
          </w:tcPr>
          <w:p w14:paraId="333A216A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0-59岁</w:t>
            </w:r>
          </w:p>
        </w:tc>
        <w:tc>
          <w:tcPr>
            <w:tcW w:w="1420" w:type="dxa"/>
            <w:vAlign w:val="center"/>
          </w:tcPr>
          <w:p w14:paraId="3F06520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1F73E6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2.3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BDC09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29561E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DFDD3A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tcBorders/>
            <w:vAlign w:val="center"/>
          </w:tcPr>
          <w:p w14:paraId="0A7F5639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B6E8FF"/>
              </w:rPr>
            </w:pPr>
          </w:p>
        </w:tc>
        <w:tc>
          <w:tcPr>
            <w:tcW w:w="1701" w:type="dxa"/>
            <w:vAlign w:val="center"/>
          </w:tcPr>
          <w:p w14:paraId="4833F11E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</w:t>
            </w:r>
            <w:r>
              <w:rPr>
                <w:rFonts w:hint="eastAsia" w:ascii="宋体" w:hAnsi="宋体" w:eastAsia="宋体" w:cs="宋体"/>
                <w:lang w:val="en-US" w:eastAsia="zh-CN"/>
              </w:rPr>
              <w:t>60岁</w:t>
            </w:r>
          </w:p>
        </w:tc>
        <w:tc>
          <w:tcPr>
            <w:tcW w:w="1420" w:type="dxa"/>
            <w:vAlign w:val="center"/>
          </w:tcPr>
          <w:p w14:paraId="705BBAE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C7423DC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1C4CD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</w:t>
            </w:r>
            <w:r>
              <w:rPr>
                <w:rFonts w:hint="eastAsia" w:ascii="宋体" w:hAnsi="宋体" w:eastAsia="宋体" w:cs="Times New Roman"/>
              </w:rPr>
              <w:t>g</w:t>
            </w:r>
            <w:r>
              <w:rPr>
                <w:rFonts w:ascii="宋体" w:hAnsi="宋体" w:eastAsia="宋体" w:cs="Times New Roman"/>
              </w:rPr>
              <w:t>/L</w:t>
            </w:r>
          </w:p>
        </w:tc>
      </w:tr>
      <w:tr w14:paraId="4FC187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C322B9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77CF07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甘油三酯</w:t>
            </w:r>
          </w:p>
        </w:tc>
        <w:tc>
          <w:tcPr>
            <w:tcW w:w="1701" w:type="dxa"/>
            <w:vAlign w:val="center"/>
          </w:tcPr>
          <w:p w14:paraId="7C27F0F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AE8815E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color w:val="auto"/>
                <w:highlight w:val="none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3902BF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A785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537B8D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53A128D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DD857D8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总胆固醇</w:t>
            </w:r>
          </w:p>
        </w:tc>
        <w:tc>
          <w:tcPr>
            <w:tcW w:w="1701" w:type="dxa"/>
            <w:vAlign w:val="center"/>
          </w:tcPr>
          <w:p w14:paraId="4436437A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A96BF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E537A0A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5.18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0DD0A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3FB016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6FCEB6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C100409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低密度脂蛋白</w:t>
            </w:r>
          </w:p>
        </w:tc>
        <w:tc>
          <w:tcPr>
            <w:tcW w:w="1701" w:type="dxa"/>
            <w:vAlign w:val="center"/>
          </w:tcPr>
          <w:p w14:paraId="4CE5CC8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4699F67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3AF612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3.37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D6AE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FAF52A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19E8623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2EC0BBB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高密度脂蛋白</w:t>
            </w:r>
          </w:p>
        </w:tc>
        <w:tc>
          <w:tcPr>
            <w:tcW w:w="1701" w:type="dxa"/>
            <w:vAlign w:val="center"/>
          </w:tcPr>
          <w:p w14:paraId="7AE22531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FDA9D0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1.16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12FE5ED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1.42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66C56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46D9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FA943F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FE3F1E8">
            <w:pPr>
              <w:tabs>
                <w:tab w:val="left" w:pos="630"/>
              </w:tabs>
              <w:spacing w:before="68" w:line="220" w:lineRule="auto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1B0F35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7172D9AC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E210E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1.55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9D6E7A">
            <w:pPr>
              <w:spacing w:before="60" w:line="190" w:lineRule="auto"/>
              <w:ind w:left="328" w:leftChars="0"/>
              <w:jc w:val="center"/>
              <w:rPr>
                <w:rFonts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2A1EF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AA15FC4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C5DA86F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hint="eastAsia" w:ascii="宋体" w:hAnsi="宋体" w:eastAsia="宋体" w:cs="宋体"/>
              </w:rPr>
              <w:t>糖化血红蛋白</w:t>
            </w:r>
          </w:p>
        </w:tc>
        <w:tc>
          <w:tcPr>
            <w:tcW w:w="1701" w:type="dxa"/>
            <w:vAlign w:val="center"/>
          </w:tcPr>
          <w:p w14:paraId="60F42C8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764F616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2DE0E5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color w:val="auto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Times New Roman"/>
                <w:color w:val="auto"/>
                <w:highlight w:val="none"/>
                <w:lang w:val="en-US" w:eastAsia="zh-CN"/>
              </w:rPr>
              <w:t>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F02E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%</w:t>
            </w:r>
          </w:p>
        </w:tc>
      </w:tr>
      <w:tr w14:paraId="4C05B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B06DA48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D112888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载脂蛋白A1</w:t>
            </w:r>
          </w:p>
        </w:tc>
        <w:tc>
          <w:tcPr>
            <w:tcW w:w="1701" w:type="dxa"/>
            <w:vAlign w:val="center"/>
          </w:tcPr>
          <w:p w14:paraId="4AEE7A0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342AAF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1.04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6193625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2.02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7512A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6F401F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43CCCEF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283489EB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114ED03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71283AF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1.08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EB857B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2.25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C1C162">
            <w:pPr>
              <w:spacing w:before="60" w:line="190" w:lineRule="auto"/>
              <w:ind w:left="328" w:leftChars="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379B3F7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F25C09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719FA9D6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载脂蛋白B</w:t>
            </w:r>
          </w:p>
        </w:tc>
        <w:tc>
          <w:tcPr>
            <w:tcW w:w="1701" w:type="dxa"/>
            <w:vAlign w:val="center"/>
          </w:tcPr>
          <w:p w14:paraId="18C64133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67F9CFA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07B6D66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1.33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57E62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51F1C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54D01FA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5DB6A6E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</w:p>
        </w:tc>
        <w:tc>
          <w:tcPr>
            <w:tcW w:w="1701" w:type="dxa"/>
            <w:vAlign w:val="center"/>
          </w:tcPr>
          <w:p w14:paraId="518A9811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125AAC0B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6793C3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1.17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C5186D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g/L</w:t>
            </w:r>
          </w:p>
        </w:tc>
      </w:tr>
      <w:tr w14:paraId="1B024E9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9528A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43616F0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载脂蛋白E</w:t>
            </w:r>
          </w:p>
        </w:tc>
        <w:tc>
          <w:tcPr>
            <w:tcW w:w="1701" w:type="dxa"/>
            <w:vAlign w:val="center"/>
          </w:tcPr>
          <w:p w14:paraId="780C937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7B4BDD3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68237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64694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4E2181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1762E25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9716E55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脂蛋白a</w:t>
            </w:r>
          </w:p>
        </w:tc>
        <w:tc>
          <w:tcPr>
            <w:tcW w:w="1701" w:type="dxa"/>
            <w:vAlign w:val="center"/>
          </w:tcPr>
          <w:p w14:paraId="1516B29F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5D26EA0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441FCB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8231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0C1488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69B3B9F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F50042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脂肪酶LIP</w:t>
            </w:r>
          </w:p>
        </w:tc>
        <w:tc>
          <w:tcPr>
            <w:tcW w:w="1701" w:type="dxa"/>
            <w:vAlign w:val="center"/>
          </w:tcPr>
          <w:p w14:paraId="40623D19">
            <w:pPr>
              <w:spacing w:before="56" w:line="220" w:lineRule="auto"/>
              <w:ind w:left="310" w:leftChars="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1861617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7A824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60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54F9F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761500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5264E5E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206BA3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钾</w:t>
            </w:r>
          </w:p>
        </w:tc>
        <w:tc>
          <w:tcPr>
            <w:tcW w:w="1701" w:type="dxa"/>
            <w:vAlign w:val="center"/>
          </w:tcPr>
          <w:p w14:paraId="4C3B890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80681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3.5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D8460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F3E8C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62872A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D22FF12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AB3932C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钠</w:t>
            </w:r>
          </w:p>
        </w:tc>
        <w:tc>
          <w:tcPr>
            <w:tcW w:w="1701" w:type="dxa"/>
            <w:vAlign w:val="center"/>
          </w:tcPr>
          <w:p w14:paraId="6D1689D3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0DD4EAA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137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09951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4545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9D5CD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DFF8C86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C21918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氯</w:t>
            </w:r>
          </w:p>
        </w:tc>
        <w:tc>
          <w:tcPr>
            <w:tcW w:w="1701" w:type="dxa"/>
            <w:vAlign w:val="center"/>
          </w:tcPr>
          <w:p w14:paraId="484D5A48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286220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99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C6612C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110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87EA9C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2D66F3C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3AAB0C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C55F094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-2"/>
              </w:rPr>
            </w:pPr>
            <w:r>
              <w:rPr>
                <w:rFonts w:ascii="宋体" w:hAnsi="宋体" w:eastAsia="宋体" w:cs="宋体"/>
              </w:rPr>
              <w:t>钙</w:t>
            </w:r>
          </w:p>
        </w:tc>
        <w:tc>
          <w:tcPr>
            <w:tcW w:w="1701" w:type="dxa"/>
            <w:vAlign w:val="center"/>
          </w:tcPr>
          <w:p w14:paraId="0E2D066C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66F067F8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2.11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12373D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2.52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86D8E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9A9C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78619E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66B3BB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磷</w:t>
            </w:r>
          </w:p>
        </w:tc>
        <w:tc>
          <w:tcPr>
            <w:tcW w:w="1701" w:type="dxa"/>
            <w:vAlign w:val="center"/>
          </w:tcPr>
          <w:p w14:paraId="224BBB8F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  <w:lang w:eastAsia="zh-CN"/>
              </w:rPr>
              <w:t>≥18岁</w:t>
            </w:r>
          </w:p>
        </w:tc>
        <w:tc>
          <w:tcPr>
            <w:tcW w:w="1420" w:type="dxa"/>
            <w:vAlign w:val="center"/>
          </w:tcPr>
          <w:p w14:paraId="23A41F56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0.85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2A91A0B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1.51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2C98B1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ol/L</w:t>
            </w:r>
          </w:p>
        </w:tc>
      </w:tr>
      <w:tr w14:paraId="150BA4B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79E661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088D2D1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血淀粉酶</w:t>
            </w:r>
          </w:p>
        </w:tc>
        <w:tc>
          <w:tcPr>
            <w:tcW w:w="1701" w:type="dxa"/>
            <w:vAlign w:val="center"/>
          </w:tcPr>
          <w:p w14:paraId="12EEB9CB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  <w:lang w:eastAsia="zh-CN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37532C1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CD7334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135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B3278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U/L</w:t>
            </w:r>
          </w:p>
        </w:tc>
      </w:tr>
      <w:tr w14:paraId="04BE9C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F789577">
            <w:pPr>
              <w:tabs>
                <w:tab w:val="left" w:pos="630"/>
              </w:tabs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FB626B7">
            <w:pPr>
              <w:tabs>
                <w:tab w:val="left" w:pos="630"/>
              </w:tabs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超敏C反应蛋白</w:t>
            </w:r>
          </w:p>
        </w:tc>
        <w:tc>
          <w:tcPr>
            <w:tcW w:w="1701" w:type="dxa"/>
            <w:vAlign w:val="center"/>
          </w:tcPr>
          <w:p w14:paraId="7EF2AEE2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N</w:t>
            </w:r>
            <w:r>
              <w:rPr>
                <w:rFonts w:ascii="宋体" w:hAnsi="宋体" w:eastAsia="宋体" w:cs="宋体"/>
              </w:rPr>
              <w:t>A</w:t>
            </w:r>
          </w:p>
        </w:tc>
        <w:tc>
          <w:tcPr>
            <w:tcW w:w="1420" w:type="dxa"/>
            <w:vAlign w:val="center"/>
          </w:tcPr>
          <w:p w14:paraId="2391CDD0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E22551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6.0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494DB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mg/L</w:t>
            </w:r>
          </w:p>
        </w:tc>
      </w:tr>
      <w:tr w14:paraId="11C8EEF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A66BC58">
            <w:pPr>
              <w:spacing w:before="163" w:line="208" w:lineRule="auto"/>
              <w:ind w:left="113"/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传 染 病 筛 查</w:t>
            </w:r>
          </w:p>
        </w:tc>
        <w:tc>
          <w:tcPr>
            <w:tcW w:w="2088" w:type="dxa"/>
            <w:vAlign w:val="center"/>
          </w:tcPr>
          <w:p w14:paraId="7D72B6F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</w:t>
            </w:r>
            <w:r>
              <w:rPr>
                <w:rFonts w:ascii="宋体" w:hAnsi="宋体" w:eastAsia="宋体" w:cs="宋体"/>
                <w:spacing w:val="-3"/>
              </w:rPr>
              <w:t xml:space="preserve">肝表面抗原 </w:t>
            </w:r>
            <w:r>
              <w:rPr>
                <w:rFonts w:ascii="宋体" w:hAnsi="宋体" w:eastAsia="宋体"/>
              </w:rPr>
              <w:t>(HBsAg)</w:t>
            </w:r>
          </w:p>
        </w:tc>
        <w:tc>
          <w:tcPr>
            <w:tcW w:w="1701" w:type="dxa"/>
            <w:vAlign w:val="center"/>
          </w:tcPr>
          <w:p w14:paraId="76F220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63AF1C2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5889EF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9EF79C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</w:rPr>
            </w:pPr>
          </w:p>
        </w:tc>
      </w:tr>
      <w:tr w14:paraId="1DC20C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871FC0E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E4894C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6"/>
              </w:rPr>
              <w:t>乙肝</w:t>
            </w:r>
            <w:r>
              <w:rPr>
                <w:rFonts w:ascii="宋体" w:hAnsi="宋体" w:eastAsia="宋体" w:cs="宋体"/>
                <w:spacing w:val="-5"/>
              </w:rPr>
              <w:t>表</w:t>
            </w:r>
            <w:r>
              <w:rPr>
                <w:rFonts w:ascii="宋体" w:hAnsi="宋体" w:eastAsia="宋体" w:cs="宋体"/>
                <w:spacing w:val="-3"/>
              </w:rPr>
              <w:t>面抗</w:t>
            </w:r>
            <w:r>
              <w:rPr>
                <w:rFonts w:hint="eastAsia" w:ascii="宋体" w:hAnsi="宋体" w:eastAsia="宋体" w:cs="宋体"/>
                <w:spacing w:val="-3"/>
              </w:rPr>
              <w:t>体</w:t>
            </w:r>
            <w:r>
              <w:rPr>
                <w:rFonts w:ascii="宋体" w:hAnsi="宋体" w:eastAsia="宋体" w:cs="宋体"/>
                <w:spacing w:val="-3"/>
              </w:rPr>
              <w:t xml:space="preserve"> </w:t>
            </w:r>
            <w:r>
              <w:rPr>
                <w:rFonts w:ascii="宋体" w:hAnsi="宋体" w:eastAsia="宋体"/>
              </w:rPr>
              <w:t>(HBsAb)</w:t>
            </w:r>
          </w:p>
        </w:tc>
        <w:tc>
          <w:tcPr>
            <w:tcW w:w="1701" w:type="dxa"/>
            <w:vAlign w:val="center"/>
          </w:tcPr>
          <w:p w14:paraId="525FE2D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6C4AC0C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7733A1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C16D2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610D0D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FA9641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83DEAD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乙肝核心抗体</w:t>
            </w:r>
            <w:r>
              <w:rPr>
                <w:rFonts w:hint="eastAsia" w:ascii="宋体" w:hAnsi="宋体" w:eastAsia="宋体"/>
              </w:rPr>
              <w:t>（HBcAb）</w:t>
            </w:r>
          </w:p>
        </w:tc>
        <w:tc>
          <w:tcPr>
            <w:tcW w:w="1701" w:type="dxa"/>
            <w:vAlign w:val="center"/>
          </w:tcPr>
          <w:p w14:paraId="03E621F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744333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2CBA5E9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CF37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12204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F0CCB5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B962B6A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乙肝e抗原</w:t>
            </w:r>
            <w:r>
              <w:rPr>
                <w:rFonts w:hint="eastAsia" w:ascii="宋体" w:hAnsi="宋体" w:eastAsia="宋体"/>
              </w:rPr>
              <w:t>（HBeAg）</w:t>
            </w:r>
          </w:p>
        </w:tc>
        <w:tc>
          <w:tcPr>
            <w:tcW w:w="1701" w:type="dxa"/>
            <w:vAlign w:val="center"/>
          </w:tcPr>
          <w:p w14:paraId="339ED2B6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984116A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F249B61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274CC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F14D3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AED745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0F480A5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6"/>
              </w:rPr>
              <w:t>乙肝炎e抗体</w:t>
            </w:r>
            <w:r>
              <w:rPr>
                <w:rFonts w:hint="eastAsia" w:ascii="宋体" w:hAnsi="宋体" w:eastAsia="宋体"/>
              </w:rPr>
              <w:t>（HBeAb）</w:t>
            </w:r>
          </w:p>
        </w:tc>
        <w:tc>
          <w:tcPr>
            <w:tcW w:w="1701" w:type="dxa"/>
            <w:vAlign w:val="center"/>
          </w:tcPr>
          <w:p w14:paraId="771C93C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B872D4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B084F40">
            <w:pPr>
              <w:spacing w:before="94" w:line="186" w:lineRule="auto"/>
              <w:ind w:firstLine="210" w:firstLineChars="10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6406BE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1789A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0F913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33792BF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BV DNA</w:t>
            </w:r>
          </w:p>
        </w:tc>
        <w:tc>
          <w:tcPr>
            <w:tcW w:w="1701" w:type="dxa"/>
            <w:vAlign w:val="center"/>
          </w:tcPr>
          <w:p w14:paraId="66C66A24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234D64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F1B9AF9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&lt;100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4657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710E6F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D0ED5F2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4E884F1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520BD7DD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4F84026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186DFB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5A8435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70B8D4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0AD1A27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53D04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 xml:space="preserve">HCV </w:t>
            </w:r>
            <w:r>
              <w:rPr>
                <w:rFonts w:hint="eastAsia" w:ascii="宋体" w:hAnsi="宋体" w:eastAsia="宋体" w:cs="Times New Roman"/>
              </w:rPr>
              <w:t>R</w:t>
            </w: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701" w:type="dxa"/>
            <w:vAlign w:val="center"/>
          </w:tcPr>
          <w:p w14:paraId="4C88F83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57363E9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C78BB72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9862AB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IU/mL</w:t>
            </w:r>
          </w:p>
        </w:tc>
      </w:tr>
      <w:tr w14:paraId="081EA7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1E45F01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769911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Times New Roman"/>
              </w:rPr>
              <w:t>H</w:t>
            </w:r>
            <w:r>
              <w:rPr>
                <w:rFonts w:ascii="宋体" w:hAnsi="宋体" w:eastAsia="宋体" w:cs="Times New Roman"/>
              </w:rPr>
              <w:t>IV</w:t>
            </w:r>
            <w:r>
              <w:rPr>
                <w:rFonts w:hint="eastAsia" w:ascii="宋体" w:hAnsi="宋体" w:eastAsia="宋体" w:cs="宋体"/>
              </w:rPr>
              <w:t>抗体</w:t>
            </w:r>
          </w:p>
        </w:tc>
        <w:tc>
          <w:tcPr>
            <w:tcW w:w="1701" w:type="dxa"/>
            <w:vAlign w:val="center"/>
          </w:tcPr>
          <w:p w14:paraId="1D08BE5C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AAB953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F83E042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38ABB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39AB7B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02DF280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3C677A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</w:rPr>
              <w:t>梅毒抗体</w:t>
            </w:r>
          </w:p>
        </w:tc>
        <w:tc>
          <w:tcPr>
            <w:tcW w:w="1701" w:type="dxa"/>
            <w:vAlign w:val="center"/>
          </w:tcPr>
          <w:p w14:paraId="69DF8E82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A6F2DC7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97BEEAE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阴性（-）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74A8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4505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2131FACA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液</w:t>
            </w:r>
          </w:p>
        </w:tc>
        <w:tc>
          <w:tcPr>
            <w:tcW w:w="2088" w:type="dxa"/>
            <w:vAlign w:val="center"/>
          </w:tcPr>
          <w:p w14:paraId="63F1CD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尿比重</w:t>
            </w:r>
          </w:p>
        </w:tc>
        <w:tc>
          <w:tcPr>
            <w:tcW w:w="1701" w:type="dxa"/>
            <w:vAlign w:val="center"/>
          </w:tcPr>
          <w:p w14:paraId="1C50CAF1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15F9B46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1.003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3F0BCC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1.035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D41976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3CCC1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110D1B5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CDA95E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7"/>
                <w:lang w:val="en-US" w:eastAsia="zh-CN"/>
              </w:rPr>
              <w:t>尿PH</w:t>
            </w:r>
          </w:p>
        </w:tc>
        <w:tc>
          <w:tcPr>
            <w:tcW w:w="1701" w:type="dxa"/>
            <w:vAlign w:val="center"/>
          </w:tcPr>
          <w:p w14:paraId="67257FFC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662B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4.5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BCB849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6BE9A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E98DA6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003C80D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38294D7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17"/>
              </w:rPr>
              <w:t>尿</w:t>
            </w:r>
            <w:r>
              <w:rPr>
                <w:rFonts w:ascii="宋体" w:hAnsi="宋体" w:eastAsia="宋体" w:cs="宋体"/>
                <w:spacing w:val="16"/>
              </w:rPr>
              <w:t>胆红素(</w:t>
            </w:r>
            <w:r>
              <w:rPr>
                <w:rFonts w:ascii="宋体" w:hAnsi="宋体" w:eastAsia="宋体" w:cs="Times New Roman"/>
              </w:rPr>
              <w:t>BIL</w:t>
            </w:r>
            <w:r>
              <w:rPr>
                <w:rFonts w:ascii="宋体" w:hAnsi="宋体" w:eastAsia="宋体" w:cs="宋体"/>
                <w:spacing w:val="16"/>
              </w:rPr>
              <w:t>)</w:t>
            </w:r>
          </w:p>
        </w:tc>
        <w:tc>
          <w:tcPr>
            <w:tcW w:w="1701" w:type="dxa"/>
            <w:vAlign w:val="center"/>
          </w:tcPr>
          <w:p w14:paraId="682134EE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14B76B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C18135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D39E9F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02CA33E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BCB99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43309716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酮</w:t>
            </w:r>
            <w:r>
              <w:rPr>
                <w:rFonts w:ascii="宋体" w:hAnsi="宋体" w:eastAsia="宋体" w:cs="宋体"/>
                <w:spacing w:val="-1"/>
              </w:rPr>
              <w:t>体</w:t>
            </w:r>
          </w:p>
        </w:tc>
        <w:tc>
          <w:tcPr>
            <w:tcW w:w="1701" w:type="dxa"/>
            <w:vAlign w:val="center"/>
          </w:tcPr>
          <w:p w14:paraId="0941241B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E93E849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0AB7F5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12AA40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53A44E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5A1FEE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FEA4B1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</w:rPr>
              <w:t>尿胆原</w:t>
            </w:r>
          </w:p>
        </w:tc>
        <w:tc>
          <w:tcPr>
            <w:tcW w:w="1701" w:type="dxa"/>
            <w:vAlign w:val="center"/>
          </w:tcPr>
          <w:p w14:paraId="322B2700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ED18BF3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lang w:val="en-US" w:eastAsia="zh-CN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88B728">
            <w:pPr>
              <w:spacing w:before="94" w:line="186" w:lineRule="auto"/>
              <w:ind w:left="280" w:leftChars="0"/>
              <w:jc w:val="center"/>
              <w:rPr>
                <w:rFonts w:hint="default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  <w:t>或弱阳性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B476F8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2EFE045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5AF94B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447E188B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21"/>
              </w:rPr>
              <w:t>尿</w:t>
            </w:r>
            <w:r>
              <w:rPr>
                <w:rFonts w:ascii="宋体" w:hAnsi="宋体" w:eastAsia="宋体" w:cs="宋体"/>
                <w:spacing w:val="19"/>
              </w:rPr>
              <w:t>隐血(</w:t>
            </w:r>
            <w:r>
              <w:rPr>
                <w:rFonts w:ascii="宋体" w:hAnsi="宋体" w:eastAsia="宋体" w:cs="Times New Roman"/>
              </w:rPr>
              <w:t>UOB</w:t>
            </w:r>
            <w:r>
              <w:rPr>
                <w:rFonts w:ascii="宋体" w:hAnsi="宋体" w:eastAsia="宋体" w:cs="宋体"/>
                <w:spacing w:val="19"/>
              </w:rPr>
              <w:t>)</w:t>
            </w:r>
          </w:p>
        </w:tc>
        <w:tc>
          <w:tcPr>
            <w:tcW w:w="1701" w:type="dxa"/>
            <w:vAlign w:val="center"/>
          </w:tcPr>
          <w:p w14:paraId="042E4D30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B9875A5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297103A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77787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50331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681CED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5B14AC8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宋体"/>
                <w:spacing w:val="-2"/>
              </w:rPr>
              <w:t>尿蛋</w:t>
            </w:r>
            <w:r>
              <w:rPr>
                <w:rFonts w:ascii="宋体" w:hAnsi="宋体" w:eastAsia="宋体" w:cs="宋体"/>
                <w:spacing w:val="-1"/>
              </w:rPr>
              <w:t>白</w:t>
            </w:r>
          </w:p>
        </w:tc>
        <w:tc>
          <w:tcPr>
            <w:tcW w:w="1701" w:type="dxa"/>
            <w:vAlign w:val="center"/>
          </w:tcPr>
          <w:p w14:paraId="31BC65EA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2D526CB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3B97967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81D59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</w:p>
        </w:tc>
      </w:tr>
      <w:tr w14:paraId="42E0E5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01735AE0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7C1BD8B9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白细胞</w:t>
            </w:r>
          </w:p>
        </w:tc>
        <w:tc>
          <w:tcPr>
            <w:tcW w:w="1701" w:type="dxa"/>
            <w:vAlign w:val="center"/>
          </w:tcPr>
          <w:p w14:paraId="5CA043EF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1D79181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E32B7B0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lang w:eastAsia="zh-CN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69CF39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BC157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B1AB00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5F51078">
            <w:pPr>
              <w:spacing w:before="68" w:line="220" w:lineRule="auto"/>
              <w:ind w:left="29" w:leftChars="0"/>
              <w:jc w:val="center"/>
              <w:rPr>
                <w:rFonts w:hint="eastAsia" w:ascii="宋体" w:hAnsi="宋体" w:eastAsia="宋体" w:cs="宋体"/>
                <w:snapToGrid w:val="0"/>
                <w:color w:val="000000"/>
                <w:spacing w:val="14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宋体"/>
                <w:spacing w:val="-2"/>
              </w:rPr>
              <w:t>尿</w:t>
            </w:r>
            <w:r>
              <w:rPr>
                <w:rFonts w:hint="eastAsia" w:ascii="宋体" w:hAnsi="宋体" w:eastAsia="宋体" w:cs="宋体"/>
                <w:spacing w:val="-2"/>
              </w:rPr>
              <w:t>葡萄糖</w:t>
            </w:r>
          </w:p>
        </w:tc>
        <w:tc>
          <w:tcPr>
            <w:tcW w:w="1701" w:type="dxa"/>
            <w:vAlign w:val="center"/>
          </w:tcPr>
          <w:p w14:paraId="7EC4C27D">
            <w:pPr>
              <w:spacing w:before="56" w:line="220" w:lineRule="auto"/>
              <w:ind w:left="310" w:leftChars="0"/>
              <w:jc w:val="center"/>
              <w:rPr>
                <w:rFonts w:ascii="宋体" w:hAnsi="宋体" w:eastAsia="宋体" w:cs="宋体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07D22745">
            <w:pPr>
              <w:spacing w:before="94" w:line="186" w:lineRule="auto"/>
              <w:ind w:left="285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F236B2">
            <w:pPr>
              <w:spacing w:before="94" w:line="186" w:lineRule="auto"/>
              <w:ind w:left="280" w:leftChars="0"/>
              <w:jc w:val="center"/>
              <w:rPr>
                <w:rFonts w:hint="eastAsia" w:ascii="宋体" w:hAnsi="宋体" w:eastAsia="宋体" w:cs="Times New Roman"/>
                <w:snapToGrid w:val="0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</w:rPr>
              <w:t>阴性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C2153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</w:p>
        </w:tc>
      </w:tr>
      <w:tr w14:paraId="6F0D7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3B405D8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151813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-2"/>
                <w:lang w:eastAsia="zh-CN"/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 w14:paraId="36B4AEED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7BD6AD22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E605857">
            <w:pPr>
              <w:spacing w:before="94" w:line="186" w:lineRule="auto"/>
              <w:ind w:left="280"/>
              <w:jc w:val="center"/>
              <w:rPr>
                <w:rFonts w:hint="default" w:ascii="宋体" w:hAnsi="宋体" w:eastAsia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382DC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78755B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7F91A3E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052AED7C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-2"/>
              </w:rPr>
              <w:t>红细胞</w:t>
            </w:r>
          </w:p>
        </w:tc>
        <w:tc>
          <w:tcPr>
            <w:tcW w:w="1701" w:type="dxa"/>
            <w:vAlign w:val="center"/>
          </w:tcPr>
          <w:p w14:paraId="1454E14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27D816FD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DB5E69D">
            <w:pPr>
              <w:spacing w:before="94" w:line="186" w:lineRule="auto"/>
              <w:ind w:left="280"/>
              <w:jc w:val="center"/>
              <w:rPr>
                <w:rFonts w:hint="eastAsia" w:ascii="宋体" w:hAnsi="宋体" w:eastAsia="宋体" w:cs="Times New Roman"/>
                <w:highlight w:val="none"/>
                <w:lang w:eastAsia="zh-CN"/>
              </w:rPr>
            </w:pPr>
            <w:r>
              <w:rPr>
                <w:rFonts w:hint="eastAsia" w:ascii="宋体" w:hAnsi="宋体" w:eastAsia="宋体"/>
                <w:highlight w:val="none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7EE28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0FD0AA0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6C551F9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393D98E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上皮细胞</w:t>
            </w:r>
          </w:p>
        </w:tc>
        <w:tc>
          <w:tcPr>
            <w:tcW w:w="1701" w:type="dxa"/>
            <w:vAlign w:val="center"/>
          </w:tcPr>
          <w:p w14:paraId="74A869D3">
            <w:pPr>
              <w:spacing w:before="56" w:line="220" w:lineRule="auto"/>
              <w:ind w:left="310"/>
              <w:jc w:val="center"/>
              <w:rPr>
                <w:rFonts w:ascii="宋体" w:hAnsi="宋体" w:eastAsia="宋体" w:cs="宋体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55F5B89C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  <w:highlight w:val="none"/>
              </w:rPr>
            </w:pP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826FBE1">
            <w:pPr>
              <w:spacing w:before="94" w:line="186" w:lineRule="auto"/>
              <w:ind w:firstLine="420" w:firstLineChars="200"/>
              <w:jc w:val="both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少见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5AF194">
            <w:pPr>
              <w:spacing w:before="60" w:line="190" w:lineRule="auto"/>
              <w:ind w:left="328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/HP</w:t>
            </w:r>
          </w:p>
        </w:tc>
      </w:tr>
      <w:tr w14:paraId="62DA0A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2FB26F9B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7FEB622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红细胞</w:t>
            </w:r>
          </w:p>
        </w:tc>
        <w:tc>
          <w:tcPr>
            <w:tcW w:w="1701" w:type="dxa"/>
            <w:vAlign w:val="center"/>
          </w:tcPr>
          <w:p w14:paraId="73CA025A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41A4F60A">
            <w:pPr>
              <w:spacing w:before="94" w:line="186" w:lineRule="auto"/>
              <w:ind w:left="285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1540E8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13.9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2BC1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/ul</w:t>
            </w:r>
          </w:p>
        </w:tc>
      </w:tr>
      <w:tr w14:paraId="6C53348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36B173E2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144ABDE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白细胞</w:t>
            </w:r>
          </w:p>
        </w:tc>
        <w:tc>
          <w:tcPr>
            <w:tcW w:w="1701" w:type="dxa"/>
            <w:vAlign w:val="center"/>
          </w:tcPr>
          <w:p w14:paraId="48666773">
            <w:pPr>
              <w:spacing w:before="56" w:line="220" w:lineRule="auto"/>
              <w:ind w:left="310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7A78E7B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416F70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15.7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9FEF2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/ul</w:t>
            </w:r>
          </w:p>
        </w:tc>
      </w:tr>
      <w:tr w14:paraId="7B87D8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51963FE3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8B825C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上皮细胞</w:t>
            </w:r>
          </w:p>
        </w:tc>
        <w:tc>
          <w:tcPr>
            <w:tcW w:w="1701" w:type="dxa"/>
            <w:vAlign w:val="center"/>
          </w:tcPr>
          <w:p w14:paraId="22832474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2DD703D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9215F83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8.9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275F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/ul</w:t>
            </w:r>
          </w:p>
        </w:tc>
      </w:tr>
      <w:tr w14:paraId="49561A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90D5767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1FC93C4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微量总蛋白</w:t>
            </w:r>
          </w:p>
        </w:tc>
        <w:tc>
          <w:tcPr>
            <w:tcW w:w="1701" w:type="dxa"/>
            <w:vAlign w:val="center"/>
          </w:tcPr>
          <w:p w14:paraId="214E0EDA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64380AF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70FC9D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5F7D7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mg/L</w:t>
            </w:r>
          </w:p>
        </w:tc>
      </w:tr>
      <w:tr w14:paraId="58EDB2E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12D2FE6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534D1444">
            <w:pPr>
              <w:spacing w:before="68" w:line="220" w:lineRule="auto"/>
              <w:ind w:left="2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B6E8FF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24h尿总蛋白定量</w:t>
            </w:r>
          </w:p>
        </w:tc>
        <w:tc>
          <w:tcPr>
            <w:tcW w:w="1701" w:type="dxa"/>
            <w:vAlign w:val="center"/>
          </w:tcPr>
          <w:p w14:paraId="2F66F6BA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1F369098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F44561E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46CF4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ascii="宋体" w:hAnsi="宋体" w:eastAsia="宋体" w:cs="Times New Roman"/>
                <w:highlight w:val="none"/>
              </w:rPr>
              <w:t>mg/24h</w:t>
            </w:r>
          </w:p>
        </w:tc>
      </w:tr>
      <w:tr w14:paraId="384B3C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30FA09A1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5598C3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尿肌酐</w:t>
            </w:r>
          </w:p>
        </w:tc>
        <w:tc>
          <w:tcPr>
            <w:tcW w:w="1701" w:type="dxa"/>
            <w:vAlign w:val="center"/>
          </w:tcPr>
          <w:p w14:paraId="176C31A1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39F0E3D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3450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7B9C46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22900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99D8B6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umol/L</w:t>
            </w:r>
          </w:p>
        </w:tc>
      </w:tr>
      <w:tr w14:paraId="3315FC8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2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4090DAFF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45784F6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154DFD96">
            <w:pPr>
              <w:spacing w:before="56" w:line="220" w:lineRule="auto"/>
              <w:ind w:left="310"/>
              <w:jc w:val="center"/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4C439C91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2470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6101F27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19200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tbl>
            <w:tblPr>
              <w:tblStyle w:val="8"/>
              <w:tblW w:w="8219" w:type="dxa"/>
              <w:jc w:val="center"/>
              <w:tblBorders>
                <w:top w:val="single" w:color="000000" w:sz="2" w:space="0"/>
                <w:left w:val="single" w:color="000000" w:sz="2" w:space="0"/>
                <w:bottom w:val="single" w:color="000000" w:sz="2" w:space="0"/>
                <w:right w:val="single" w:color="000000" w:sz="2" w:space="0"/>
                <w:insideH w:val="single" w:color="000000" w:sz="2" w:space="0"/>
                <w:insideV w:val="single" w:color="000000" w:sz="2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134"/>
            </w:tblGrid>
            <w:tr w14:paraId="710D5025">
              <w:tblPrEx>
                <w:tblBorders>
                  <w:top w:val="single" w:color="000000" w:sz="2" w:space="0"/>
                  <w:left w:val="single" w:color="000000" w:sz="2" w:space="0"/>
                  <w:bottom w:val="single" w:color="000000" w:sz="2" w:space="0"/>
                  <w:right w:val="single" w:color="000000" w:sz="2" w:space="0"/>
                  <w:insideH w:val="single" w:color="000000" w:sz="2" w:space="0"/>
                  <w:insideV w:val="single" w:color="000000" w:sz="2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cantSplit/>
                <w:trHeight w:val="397" w:hRule="atLeast"/>
                <w:jc w:val="center"/>
              </w:trPr>
              <w:tc>
                <w:tcPr>
                  <w:tcW w:w="1134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 w14:paraId="4640E4DA">
                  <w:pPr>
                    <w:spacing w:before="60" w:line="190" w:lineRule="auto"/>
                    <w:ind w:left="328"/>
                    <w:jc w:val="center"/>
                    <w:rPr>
                      <w:rFonts w:hint="eastAsia" w:ascii="宋体" w:hAnsi="宋体" w:eastAsia="宋体" w:cs="Times New Roman"/>
                      <w:lang w:val="en-US" w:eastAsia="zh-CN"/>
                    </w:rPr>
                  </w:pPr>
                  <w:r>
                    <w:rPr>
                      <w:rFonts w:hint="eastAsia" w:ascii="宋体" w:hAnsi="宋体" w:eastAsia="宋体" w:cs="Times New Roman"/>
                      <w:lang w:val="en-US" w:eastAsia="zh-CN"/>
                    </w:rPr>
                    <w:t>umol/L</w:t>
                  </w:r>
                </w:p>
              </w:tc>
            </w:tr>
          </w:tbl>
          <w:p w14:paraId="600C3F35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</w:p>
        </w:tc>
      </w:tr>
      <w:tr w14:paraId="16269AC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5FC2E0A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26EBA03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尿微量白蛋白</w:t>
            </w:r>
          </w:p>
        </w:tc>
        <w:tc>
          <w:tcPr>
            <w:tcW w:w="1701" w:type="dxa"/>
            <w:vAlign w:val="center"/>
          </w:tcPr>
          <w:p w14:paraId="73845970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7D64766A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96203EF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7E331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宋体"/>
              </w:rPr>
              <w:t>mg/L</w:t>
            </w:r>
          </w:p>
        </w:tc>
      </w:tr>
      <w:tr w14:paraId="612036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138947E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Align w:val="center"/>
          </w:tcPr>
          <w:p w14:paraId="60B4FD0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24h尿微量白蛋白</w:t>
            </w:r>
          </w:p>
        </w:tc>
        <w:tc>
          <w:tcPr>
            <w:tcW w:w="1701" w:type="dxa"/>
            <w:vAlign w:val="center"/>
          </w:tcPr>
          <w:p w14:paraId="1990EF94">
            <w:pPr>
              <w:spacing w:before="56" w:line="220" w:lineRule="auto"/>
              <w:ind w:left="310"/>
              <w:jc w:val="center"/>
              <w:rPr>
                <w:rFonts w:ascii="宋体" w:hAnsi="宋体" w:eastAsia="宋体" w:cs="Times New Roman"/>
                <w:highlight w:val="none"/>
              </w:rPr>
            </w:pPr>
            <w:r>
              <w:rPr>
                <w:rFonts w:ascii="宋体" w:hAnsi="宋体" w:eastAsia="宋体" w:cs="Times New Roman"/>
                <w:highlight w:val="none"/>
              </w:rPr>
              <w:t>NA</w:t>
            </w:r>
          </w:p>
        </w:tc>
        <w:tc>
          <w:tcPr>
            <w:tcW w:w="1420" w:type="dxa"/>
            <w:vAlign w:val="center"/>
          </w:tcPr>
          <w:p w14:paraId="420D15F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927D20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5BE878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ascii="宋体" w:hAnsi="宋体" w:eastAsia="宋体" w:cs="Times New Roman"/>
                <w:highlight w:val="none"/>
              </w:rPr>
              <w:t>mg/24h</w:t>
            </w:r>
          </w:p>
        </w:tc>
      </w:tr>
      <w:tr w14:paraId="3DFFF8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766258EC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667A264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尿微量白蛋白/尿肌酐</w:t>
            </w:r>
          </w:p>
        </w:tc>
        <w:tc>
          <w:tcPr>
            <w:tcW w:w="1701" w:type="dxa"/>
            <w:vAlign w:val="center"/>
          </w:tcPr>
          <w:p w14:paraId="6F72886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NA</w:t>
            </w:r>
          </w:p>
        </w:tc>
        <w:tc>
          <w:tcPr>
            <w:tcW w:w="1420" w:type="dxa"/>
            <w:vAlign w:val="center"/>
          </w:tcPr>
          <w:p w14:paraId="01863DD3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B0BD4C9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3.4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52FEE">
            <w:pPr>
              <w:spacing w:before="60" w:line="190" w:lineRule="auto"/>
              <w:ind w:left="328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g/</w:t>
            </w:r>
            <w:r>
              <w:rPr>
                <w:rFonts w:hint="eastAsia" w:ascii="宋体" w:hAnsi="宋体" w:eastAsia="宋体" w:cs="Times New Roman"/>
              </w:rPr>
              <w:t>m</w:t>
            </w:r>
            <w:r>
              <w:rPr>
                <w:rFonts w:ascii="宋体" w:hAnsi="宋体" w:eastAsia="宋体" w:cs="Times New Roman"/>
              </w:rPr>
              <w:t>o</w:t>
            </w:r>
            <w:r>
              <w:rPr>
                <w:rFonts w:hint="eastAsia" w:ascii="宋体" w:hAnsi="宋体" w:eastAsia="宋体" w:cs="Times New Roman"/>
                <w:lang w:val="en-US" w:eastAsia="zh-CN"/>
              </w:rPr>
              <w:t>l</w:t>
            </w:r>
          </w:p>
        </w:tc>
      </w:tr>
      <w:tr w14:paraId="558E4E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97" w:hRule="atLeast"/>
          <w:jc w:val="center"/>
        </w:trPr>
        <w:tc>
          <w:tcPr>
            <w:tcW w:w="600" w:type="dxa"/>
            <w:vMerge w:val="continue"/>
            <w:textDirection w:val="tbRlV"/>
          </w:tcPr>
          <w:p w14:paraId="3C084BCD">
            <w:pPr>
              <w:jc w:val="center"/>
              <w:rPr>
                <w:rFonts w:ascii="宋体" w:hAnsi="宋体" w:eastAsia="宋体"/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38480BE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273E5E4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NA</w:t>
            </w:r>
          </w:p>
        </w:tc>
        <w:tc>
          <w:tcPr>
            <w:tcW w:w="1420" w:type="dxa"/>
            <w:vAlign w:val="center"/>
          </w:tcPr>
          <w:p w14:paraId="472C821E">
            <w:pPr>
              <w:spacing w:before="94" w:line="186" w:lineRule="auto"/>
              <w:ind w:left="285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09B3A2A">
            <w:pPr>
              <w:spacing w:before="94" w:line="186" w:lineRule="auto"/>
              <w:jc w:val="center"/>
              <w:rPr>
                <w:rFonts w:hint="default" w:ascii="宋体" w:hAnsi="宋体" w:eastAsia="宋体" w:cs="Times New Roman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highlight w:val="none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B36DB">
            <w:pPr>
              <w:spacing w:before="60" w:line="190" w:lineRule="auto"/>
              <w:ind w:left="328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mg/g</w:t>
            </w:r>
          </w:p>
        </w:tc>
      </w:tr>
      <w:tr w14:paraId="4710BDD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2B13B7B">
            <w:pPr>
              <w:jc w:val="center"/>
              <w:rPr>
                <w:rFonts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血妊娠</w:t>
            </w:r>
          </w:p>
        </w:tc>
        <w:tc>
          <w:tcPr>
            <w:tcW w:w="2088" w:type="dxa"/>
            <w:vMerge w:val="restart"/>
            <w:vAlign w:val="center"/>
          </w:tcPr>
          <w:p w14:paraId="5089F757">
            <w:pPr>
              <w:spacing w:before="68" w:line="220" w:lineRule="auto"/>
              <w:ind w:left="29"/>
              <w:jc w:val="center"/>
              <w:rPr>
                <w:rFonts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血清人绒毛膜促性腺激素（HGG）</w:t>
            </w:r>
          </w:p>
        </w:tc>
        <w:tc>
          <w:tcPr>
            <w:tcW w:w="1701" w:type="dxa"/>
            <w:vAlign w:val="center"/>
          </w:tcPr>
          <w:p w14:paraId="0A998BC2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非怀孕妇女</w:t>
            </w:r>
          </w:p>
        </w:tc>
        <w:tc>
          <w:tcPr>
            <w:tcW w:w="1420" w:type="dxa"/>
            <w:vAlign w:val="center"/>
          </w:tcPr>
          <w:p w14:paraId="02D7204F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A4C587F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5.3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B79245"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 w14:paraId="00BFD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63BC52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74C01BC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</w:p>
        </w:tc>
        <w:tc>
          <w:tcPr>
            <w:tcW w:w="1701" w:type="dxa"/>
            <w:vAlign w:val="center"/>
          </w:tcPr>
          <w:p w14:paraId="460573DD">
            <w:pPr>
              <w:spacing w:before="56" w:line="220" w:lineRule="auto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/>
              </w:rPr>
              <w:t>绝经后妇女</w:t>
            </w:r>
          </w:p>
        </w:tc>
        <w:tc>
          <w:tcPr>
            <w:tcW w:w="1420" w:type="dxa"/>
            <w:vAlign w:val="center"/>
          </w:tcPr>
          <w:p w14:paraId="2419502D">
            <w:pPr>
              <w:spacing w:before="94" w:line="186" w:lineRule="auto"/>
              <w:ind w:left="285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0.0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AB22E68">
            <w:pPr>
              <w:spacing w:before="94" w:line="186" w:lineRule="auto"/>
              <w:ind w:left="280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>8.3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A59C8E">
            <w:pPr>
              <w:spacing w:before="60" w:line="190" w:lineRule="auto"/>
              <w:ind w:left="328"/>
              <w:jc w:val="both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m</w:t>
            </w:r>
            <w:r>
              <w:rPr>
                <w:rFonts w:hint="eastAsia" w:ascii="宋体" w:hAnsi="宋体" w:eastAsia="宋体" w:cs="Times New Roman"/>
              </w:rPr>
              <w:t>I</w:t>
            </w:r>
            <w:r>
              <w:rPr>
                <w:rFonts w:ascii="宋体" w:hAnsi="宋体" w:eastAsia="宋体" w:cs="Times New Roman"/>
              </w:rPr>
              <w:t>U/mL</w:t>
            </w:r>
          </w:p>
        </w:tc>
      </w:tr>
      <w:tr w14:paraId="13237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5A8A2800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甲状腺功能</w:t>
            </w:r>
          </w:p>
        </w:tc>
        <w:tc>
          <w:tcPr>
            <w:tcW w:w="2088" w:type="dxa"/>
            <w:vAlign w:val="center"/>
          </w:tcPr>
          <w:p w14:paraId="2286C13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游离三碘甲状腺原氨酸(FT3)</w:t>
            </w:r>
          </w:p>
        </w:tc>
        <w:tc>
          <w:tcPr>
            <w:tcW w:w="1701" w:type="dxa"/>
            <w:vAlign w:val="center"/>
          </w:tcPr>
          <w:p w14:paraId="4335F9C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666FA8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A8ABAC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215FA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64D468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54320F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282465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游离甲状腺素(FT4)</w:t>
            </w:r>
          </w:p>
        </w:tc>
        <w:tc>
          <w:tcPr>
            <w:tcW w:w="1701" w:type="dxa"/>
            <w:vAlign w:val="center"/>
          </w:tcPr>
          <w:p w14:paraId="4DD5739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C66FAE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F2A45D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22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553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pmol/L</w:t>
            </w:r>
          </w:p>
        </w:tc>
      </w:tr>
      <w:tr w14:paraId="3FDA64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B14D98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B0D945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三碘甲状腺原氨酸(T3)</w:t>
            </w:r>
          </w:p>
        </w:tc>
        <w:tc>
          <w:tcPr>
            <w:tcW w:w="1701" w:type="dxa"/>
            <w:vAlign w:val="center"/>
          </w:tcPr>
          <w:p w14:paraId="4066ABE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5928E4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1.3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818664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A037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163D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07914C94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8B37EC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甲状腺素(T4)</w:t>
            </w:r>
          </w:p>
        </w:tc>
        <w:tc>
          <w:tcPr>
            <w:tcW w:w="1701" w:type="dxa"/>
            <w:vAlign w:val="center"/>
          </w:tcPr>
          <w:p w14:paraId="5259205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E58B33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66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FD295A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181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A4A89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</w:t>
            </w:r>
            <w:r>
              <w:rPr>
                <w:rFonts w:hint="eastAsia" w:ascii="宋体" w:hAnsi="宋体" w:eastAsia="宋体" w:cs="宋体"/>
                <w:spacing w:val="14"/>
              </w:rPr>
              <w:t>mol/L</w:t>
            </w:r>
          </w:p>
        </w:tc>
      </w:tr>
      <w:tr w14:paraId="7B6D91B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B679A8B">
            <w:pPr>
              <w:jc w:val="center"/>
              <w:rPr>
                <w:rFonts w:hint="eastAsia" w:ascii="宋体" w:hAnsi="宋体" w:eastAsia="宋体" w:cs="宋体"/>
                <w:spacing w:val="-2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163BDA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</w:rPr>
              <w:t>促甲状腺素(TSH)</w:t>
            </w:r>
          </w:p>
        </w:tc>
        <w:tc>
          <w:tcPr>
            <w:tcW w:w="1701" w:type="dxa"/>
            <w:vAlign w:val="center"/>
          </w:tcPr>
          <w:p w14:paraId="04DF9C1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CCB169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0.270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4F111A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4.20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6B565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uIU/mL</w:t>
            </w:r>
          </w:p>
        </w:tc>
      </w:tr>
      <w:tr w14:paraId="5059750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486C4111">
            <w:pPr>
              <w:jc w:val="center"/>
              <w:rPr>
                <w:rFonts w:hint="eastAsia" w:ascii="宋体" w:hAnsi="宋体" w:eastAsia="宋体" w:cs="宋体"/>
                <w:spacing w:val="-2"/>
                <w:lang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贫血</w:t>
            </w:r>
          </w:p>
        </w:tc>
        <w:tc>
          <w:tcPr>
            <w:tcW w:w="2088" w:type="dxa"/>
            <w:vAlign w:val="center"/>
          </w:tcPr>
          <w:p w14:paraId="0D80437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叶酸</w:t>
            </w:r>
          </w:p>
        </w:tc>
        <w:tc>
          <w:tcPr>
            <w:tcW w:w="1701" w:type="dxa"/>
            <w:vAlign w:val="center"/>
          </w:tcPr>
          <w:p w14:paraId="65E33CDB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3E38472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3.89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DE7158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26.8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C3B6F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17427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511404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D70EEA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维生素B12</w:t>
            </w:r>
          </w:p>
        </w:tc>
        <w:tc>
          <w:tcPr>
            <w:tcW w:w="1701" w:type="dxa"/>
            <w:vAlign w:val="center"/>
          </w:tcPr>
          <w:p w14:paraId="1502FB45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2AEF4C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197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181437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771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A62C2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  <w:tr w14:paraId="4A6FD7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B49414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1ECF56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铁蛋白</w:t>
            </w:r>
          </w:p>
        </w:tc>
        <w:tc>
          <w:tcPr>
            <w:tcW w:w="1701" w:type="dxa"/>
            <w:vAlign w:val="center"/>
          </w:tcPr>
          <w:p w14:paraId="6030591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04933BC3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220D8A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400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4E417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2341A9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8EA8F9A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34EC96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79CDA6D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</w:t>
            </w:r>
          </w:p>
        </w:tc>
        <w:tc>
          <w:tcPr>
            <w:tcW w:w="1420" w:type="dxa"/>
            <w:vAlign w:val="center"/>
          </w:tcPr>
          <w:p w14:paraId="095ED86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13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DBA5E9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150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A3D5E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16F44A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62436C0A">
            <w:pPr>
              <w:jc w:val="center"/>
              <w:rPr>
                <w:rFonts w:hint="default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  <w:r>
              <w:rPr>
                <w:rFonts w:hint="eastAsia" w:ascii="宋体" w:hAnsi="宋体" w:eastAsia="宋体" w:cs="宋体"/>
                <w:spacing w:val="-2"/>
                <w:lang w:val="en-US" w:eastAsia="zh-CN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肿瘤标志物</w:t>
            </w:r>
          </w:p>
        </w:tc>
        <w:tc>
          <w:tcPr>
            <w:tcW w:w="2088" w:type="dxa"/>
            <w:vAlign w:val="center"/>
          </w:tcPr>
          <w:p w14:paraId="62D5189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甲胎蛋白</w:t>
            </w:r>
          </w:p>
        </w:tc>
        <w:tc>
          <w:tcPr>
            <w:tcW w:w="1701" w:type="dxa"/>
            <w:vAlign w:val="center"/>
          </w:tcPr>
          <w:p w14:paraId="45D63820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1B52974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7AE987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F4024B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01EA8E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28E76E3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D73704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癌胚抗原</w:t>
            </w:r>
          </w:p>
        </w:tc>
        <w:tc>
          <w:tcPr>
            <w:tcW w:w="1701" w:type="dxa"/>
            <w:vAlign w:val="center"/>
          </w:tcPr>
          <w:p w14:paraId="0E02ABC8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56E25C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23B995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B7BB3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1A843F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270E929F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41146C3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糖类抗原19-9</w:t>
            </w:r>
          </w:p>
        </w:tc>
        <w:tc>
          <w:tcPr>
            <w:tcW w:w="1701" w:type="dxa"/>
            <w:vAlign w:val="center"/>
          </w:tcPr>
          <w:p w14:paraId="5B6AEB2C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3516EA5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AF5417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D223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7C126B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1B8AF9A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restart"/>
            <w:vAlign w:val="center"/>
          </w:tcPr>
          <w:p w14:paraId="227ED21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糖类抗原125</w:t>
            </w:r>
          </w:p>
        </w:tc>
        <w:tc>
          <w:tcPr>
            <w:tcW w:w="1701" w:type="dxa"/>
            <w:vAlign w:val="center"/>
          </w:tcPr>
          <w:p w14:paraId="17A16C8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男性</w:t>
            </w:r>
          </w:p>
        </w:tc>
        <w:tc>
          <w:tcPr>
            <w:tcW w:w="1420" w:type="dxa"/>
            <w:vAlign w:val="center"/>
          </w:tcPr>
          <w:p w14:paraId="4B6975A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F8A965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8A43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4B2A2B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06B3C2E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685D957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66F35A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女性0-48</w:t>
            </w:r>
          </w:p>
        </w:tc>
        <w:tc>
          <w:tcPr>
            <w:tcW w:w="1420" w:type="dxa"/>
            <w:vAlign w:val="center"/>
          </w:tcPr>
          <w:p w14:paraId="43E3978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D4AE2F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E3AB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072F5F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6B7AC3D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Merge w:val="continue"/>
            <w:vAlign w:val="center"/>
          </w:tcPr>
          <w:p w14:paraId="0A46B3E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1701" w:type="dxa"/>
            <w:vAlign w:val="center"/>
          </w:tcPr>
          <w:p w14:paraId="3678F34E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Times New Roman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lang w:val="en-US" w:eastAsia="zh-CN"/>
              </w:rPr>
              <w:t>女性≥49</w:t>
            </w:r>
          </w:p>
        </w:tc>
        <w:tc>
          <w:tcPr>
            <w:tcW w:w="1420" w:type="dxa"/>
            <w:vAlign w:val="center"/>
          </w:tcPr>
          <w:p w14:paraId="342DD3B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970C33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2187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0CFFE2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D472A2D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DA50D5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糖类抗原72-4</w:t>
            </w:r>
          </w:p>
        </w:tc>
        <w:tc>
          <w:tcPr>
            <w:tcW w:w="1701" w:type="dxa"/>
            <w:vAlign w:val="center"/>
          </w:tcPr>
          <w:p w14:paraId="6D9C20E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AED89BA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2C5AA6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6.9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7FB1B7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3058F6E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E3D6231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8D0C412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糖类抗原15-3</w:t>
            </w:r>
          </w:p>
        </w:tc>
        <w:tc>
          <w:tcPr>
            <w:tcW w:w="1701" w:type="dxa"/>
            <w:vAlign w:val="center"/>
          </w:tcPr>
          <w:p w14:paraId="1118669D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EA2D8F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6873F603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24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75C70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U/mL</w:t>
            </w:r>
          </w:p>
        </w:tc>
      </w:tr>
      <w:tr w14:paraId="62B611E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6261F497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0BB1FB6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鳞状细胞癌相关抗原(SCC)</w:t>
            </w:r>
          </w:p>
        </w:tc>
        <w:tc>
          <w:tcPr>
            <w:tcW w:w="1701" w:type="dxa"/>
            <w:vAlign w:val="center"/>
          </w:tcPr>
          <w:p w14:paraId="3C79B66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Times New Roman"/>
                <w:lang w:val="en-US" w:eastAsia="zh-C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472F85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1840C3D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071F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5A7A54D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02ABC79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9BC89D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神经元特异性烯醇化酶(NSE)</w:t>
            </w:r>
          </w:p>
        </w:tc>
        <w:tc>
          <w:tcPr>
            <w:tcW w:w="1701" w:type="dxa"/>
            <w:vAlign w:val="center"/>
          </w:tcPr>
          <w:p w14:paraId="6F15B21B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29616A0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70BC8D3D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16.3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79A89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4BCD54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1F1516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7501E5C8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细胞角蛋白19片段(CYFRA21-1)</w:t>
            </w:r>
          </w:p>
        </w:tc>
        <w:tc>
          <w:tcPr>
            <w:tcW w:w="1701" w:type="dxa"/>
            <w:vAlign w:val="center"/>
          </w:tcPr>
          <w:p w14:paraId="18B427A1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7D033F9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520DDB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3.3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8A87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16876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C2B260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</w:p>
        </w:tc>
        <w:tc>
          <w:tcPr>
            <w:tcW w:w="2088" w:type="dxa"/>
            <w:vAlign w:val="center"/>
          </w:tcPr>
          <w:p w14:paraId="7AB5CCF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总前列腺特异性抗原(TPSA)</w:t>
            </w:r>
          </w:p>
        </w:tc>
        <w:tc>
          <w:tcPr>
            <w:tcW w:w="1701" w:type="dxa"/>
            <w:vAlign w:val="center"/>
          </w:tcPr>
          <w:p w14:paraId="2DC91FCF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7794627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E59D0B0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A7F5BF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0CB469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3AD77DCC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245F70EE">
            <w:pPr>
              <w:spacing w:before="68" w:line="220" w:lineRule="auto"/>
              <w:ind w:left="29"/>
              <w:jc w:val="center"/>
              <w:rPr>
                <w:rFonts w:ascii="Helvetica" w:hAnsi="Helvetica" w:eastAsia="Helvetica" w:cs="Helvetica"/>
                <w:b w:val="0"/>
                <w:bCs w:val="0"/>
                <w:i w:val="0"/>
                <w:iCs w:val="0"/>
                <w:caps w:val="0"/>
                <w:color w:val="000000"/>
                <w:spacing w:val="0"/>
                <w:sz w:val="18"/>
                <w:szCs w:val="18"/>
                <w:shd w:val="clear" w:fill="B6E8FF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游离前列腺特异性抗原(FPSA)</w:t>
            </w:r>
          </w:p>
        </w:tc>
        <w:tc>
          <w:tcPr>
            <w:tcW w:w="1701" w:type="dxa"/>
            <w:vAlign w:val="center"/>
          </w:tcPr>
          <w:p w14:paraId="755AF010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E4B9AE1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36FE4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0.93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B63A4A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6B7C1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87DBB95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83810C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FPSA/TPSA</w:t>
            </w:r>
          </w:p>
        </w:tc>
        <w:tc>
          <w:tcPr>
            <w:tcW w:w="1701" w:type="dxa"/>
            <w:vAlign w:val="center"/>
          </w:tcPr>
          <w:p w14:paraId="308BEE39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6CAE8916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5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430A5C99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40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0EA91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%</w:t>
            </w:r>
          </w:p>
        </w:tc>
      </w:tr>
      <w:tr w14:paraId="4D461F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restart"/>
            <w:textDirection w:val="tbRlV"/>
            <w:vAlign w:val="center"/>
          </w:tcPr>
          <w:p w14:paraId="1756CCB7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557E9C8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降钙素原</w:t>
            </w:r>
          </w:p>
        </w:tc>
        <w:tc>
          <w:tcPr>
            <w:tcW w:w="1701" w:type="dxa"/>
            <w:vAlign w:val="center"/>
          </w:tcPr>
          <w:p w14:paraId="21A04F6D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E9D424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3B7EB1E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0.046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DD39C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  <w:tr w14:paraId="58D30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701BF26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0FD68F58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白介素6</w:t>
            </w:r>
          </w:p>
        </w:tc>
        <w:tc>
          <w:tcPr>
            <w:tcW w:w="1701" w:type="dxa"/>
            <w:vAlign w:val="center"/>
          </w:tcPr>
          <w:p w14:paraId="6FE9FF49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2BFEE8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0C8725CF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7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C4974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  <w:tr w14:paraId="764B58B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44AFA820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697A8321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B型钠尿肽前体(NT-proBNP)</w:t>
            </w:r>
          </w:p>
        </w:tc>
        <w:tc>
          <w:tcPr>
            <w:tcW w:w="1701" w:type="dxa"/>
            <w:vAlign w:val="center"/>
          </w:tcPr>
          <w:p w14:paraId="4827D7E6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4021A8A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5730B6DC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125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13D484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pg/mL</w:t>
            </w:r>
          </w:p>
        </w:tc>
      </w:tr>
      <w:tr w14:paraId="7DC8C0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0" w:hRule="atLeast"/>
          <w:jc w:val="center"/>
        </w:trPr>
        <w:tc>
          <w:tcPr>
            <w:tcW w:w="600" w:type="dxa"/>
            <w:vMerge w:val="continue"/>
            <w:textDirection w:val="tbRlV"/>
            <w:vAlign w:val="center"/>
          </w:tcPr>
          <w:p w14:paraId="5E32C501">
            <w:pPr>
              <w:jc w:val="center"/>
              <w:rPr>
                <w:rFonts w:hint="default" w:ascii="宋体" w:hAnsi="宋体" w:eastAsia="宋体" w:cs="宋体"/>
                <w:spacing w:val="-2"/>
                <w:lang w:val="en-US"/>
                <w14:textOutline w14:w="3810" w14:cap="flat" w14:cmpd="sng" w14:algn="ctr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</w:pPr>
          </w:p>
        </w:tc>
        <w:tc>
          <w:tcPr>
            <w:tcW w:w="2088" w:type="dxa"/>
            <w:vAlign w:val="center"/>
          </w:tcPr>
          <w:p w14:paraId="103061A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肌钙蛋白I</w:t>
            </w:r>
          </w:p>
        </w:tc>
        <w:tc>
          <w:tcPr>
            <w:tcW w:w="1701" w:type="dxa"/>
            <w:vAlign w:val="center"/>
          </w:tcPr>
          <w:p w14:paraId="76E634EF">
            <w:pPr>
              <w:spacing w:before="68" w:line="220" w:lineRule="auto"/>
              <w:ind w:left="29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ascii="宋体" w:hAnsi="宋体" w:eastAsia="宋体" w:cs="Times New Roman"/>
              </w:rPr>
              <w:t>NA</w:t>
            </w:r>
          </w:p>
        </w:tc>
        <w:tc>
          <w:tcPr>
            <w:tcW w:w="1420" w:type="dxa"/>
            <w:vAlign w:val="center"/>
          </w:tcPr>
          <w:p w14:paraId="5A083D8B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</w:t>
            </w:r>
          </w:p>
        </w:tc>
        <w:tc>
          <w:tcPr>
            <w:tcW w:w="1276" w:type="dxa"/>
            <w:tcBorders>
              <w:right w:val="single" w:color="auto" w:sz="4" w:space="0"/>
            </w:tcBorders>
            <w:vAlign w:val="center"/>
          </w:tcPr>
          <w:p w14:paraId="2606EAC5">
            <w:pPr>
              <w:spacing w:before="68" w:line="220" w:lineRule="auto"/>
              <w:ind w:left="29"/>
              <w:jc w:val="center"/>
              <w:rPr>
                <w:rFonts w:hint="default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0.04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47ABE3">
            <w:pPr>
              <w:spacing w:before="68" w:line="220" w:lineRule="auto"/>
              <w:ind w:left="29"/>
              <w:jc w:val="center"/>
              <w:rPr>
                <w:rFonts w:hint="eastAsia" w:ascii="宋体" w:hAnsi="宋体" w:eastAsia="宋体" w:cs="宋体"/>
                <w:spacing w:val="1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4"/>
                <w:lang w:val="en-US" w:eastAsia="zh-CN"/>
              </w:rPr>
              <w:t>ng/mL</w:t>
            </w:r>
          </w:p>
        </w:tc>
      </w:tr>
    </w:tbl>
    <w:p w14:paraId="51F9389E">
      <w:pPr>
        <w:rPr>
          <w:rFonts w:ascii="宋体" w:hAnsi="宋体" w:eastAsia="宋体"/>
          <w:sz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Q0YjE3ZjIwMmI3MWM2Nzg0MmI5MDNjY2RjNjZhZTgifQ=="/>
  </w:docVars>
  <w:rsids>
    <w:rsidRoot w:val="008C0990"/>
    <w:rsid w:val="00073803"/>
    <w:rsid w:val="000D33D9"/>
    <w:rsid w:val="001850BB"/>
    <w:rsid w:val="00223BA2"/>
    <w:rsid w:val="0022411F"/>
    <w:rsid w:val="004218A8"/>
    <w:rsid w:val="00427BD1"/>
    <w:rsid w:val="00484EEC"/>
    <w:rsid w:val="004B4124"/>
    <w:rsid w:val="00532905"/>
    <w:rsid w:val="005531F3"/>
    <w:rsid w:val="005B2C4D"/>
    <w:rsid w:val="00617C8C"/>
    <w:rsid w:val="00637F63"/>
    <w:rsid w:val="0072739A"/>
    <w:rsid w:val="00792717"/>
    <w:rsid w:val="008C0990"/>
    <w:rsid w:val="008D35F9"/>
    <w:rsid w:val="0092567A"/>
    <w:rsid w:val="00940279"/>
    <w:rsid w:val="009C00CF"/>
    <w:rsid w:val="00A11E71"/>
    <w:rsid w:val="00AE726C"/>
    <w:rsid w:val="00B06455"/>
    <w:rsid w:val="00B139C8"/>
    <w:rsid w:val="00C53498"/>
    <w:rsid w:val="00CD521C"/>
    <w:rsid w:val="00DA4670"/>
    <w:rsid w:val="00E1393E"/>
    <w:rsid w:val="00E3160E"/>
    <w:rsid w:val="00F35DF3"/>
    <w:rsid w:val="00F84BA8"/>
    <w:rsid w:val="04151243"/>
    <w:rsid w:val="041D019A"/>
    <w:rsid w:val="0F0C3F01"/>
    <w:rsid w:val="0F7A6EA1"/>
    <w:rsid w:val="16264BA8"/>
    <w:rsid w:val="1B372675"/>
    <w:rsid w:val="1B4D381E"/>
    <w:rsid w:val="1BB065DB"/>
    <w:rsid w:val="1EF643E5"/>
    <w:rsid w:val="1F6E38A9"/>
    <w:rsid w:val="247F2548"/>
    <w:rsid w:val="26F7526D"/>
    <w:rsid w:val="29857ED1"/>
    <w:rsid w:val="2B0F04E4"/>
    <w:rsid w:val="2B445471"/>
    <w:rsid w:val="32430682"/>
    <w:rsid w:val="33284FBD"/>
    <w:rsid w:val="33B33C39"/>
    <w:rsid w:val="367028A0"/>
    <w:rsid w:val="3ABA1D96"/>
    <w:rsid w:val="3ACA5A3C"/>
    <w:rsid w:val="4B80762C"/>
    <w:rsid w:val="4BC6152B"/>
    <w:rsid w:val="4CD75087"/>
    <w:rsid w:val="4CF700B2"/>
    <w:rsid w:val="4E594E6D"/>
    <w:rsid w:val="52994070"/>
    <w:rsid w:val="56E171A4"/>
    <w:rsid w:val="57E7377B"/>
    <w:rsid w:val="58B035CA"/>
    <w:rsid w:val="5B871185"/>
    <w:rsid w:val="63127324"/>
    <w:rsid w:val="646A2356"/>
    <w:rsid w:val="661737E3"/>
    <w:rsid w:val="677E17A9"/>
    <w:rsid w:val="68346B48"/>
    <w:rsid w:val="68E05CE4"/>
    <w:rsid w:val="71494FDF"/>
    <w:rsid w:val="71926B28"/>
    <w:rsid w:val="7BBE0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kern w:val="0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table" w:customStyle="1" w:styleId="8">
    <w:name w:val="Table Normal"/>
    <w:autoRedefine/>
    <w:semiHidden/>
    <w:unhideWhenUsed/>
    <w:qFormat/>
    <w:uiPriority w:val="0"/>
    <w:rPr>
      <w:rFonts w:ascii="Arial" w:hAnsi="Arial" w:cs="Arial"/>
      <w:snapToGrid w:val="0"/>
      <w:color w:val="000000"/>
      <w:kern w:val="0"/>
      <w:szCs w:val="21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fontstyle01"/>
    <w:basedOn w:val="5"/>
    <w:qFormat/>
    <w:uiPriority w:val="0"/>
    <w:rPr>
      <w:rFonts w:hint="eastAsia" w:ascii="宋体" w:hAnsi="宋体" w:eastAsia="宋体"/>
      <w:color w:val="00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3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7BC5B940463B43AA7D8FA15A1E78AE" ma:contentTypeVersion="13" ma:contentTypeDescription="Create a new document." ma:contentTypeScope="" ma:versionID="5b9b33b281be15ed1f7c31241f87fdb5">
  <xsd:schema xmlns:xsd="http://www.w3.org/2001/XMLSchema" xmlns:xs="http://www.w3.org/2001/XMLSchema" xmlns:p="http://schemas.microsoft.com/office/2006/metadata/properties" xmlns:ns2="9acf13c0-b38e-4a3e-8971-a2a22bed5da5" xmlns:ns3="ebbc1362-7d64-4000-8da4-8efabc244874" targetNamespace="http://schemas.microsoft.com/office/2006/metadata/properties" ma:root="true" ma:fieldsID="92bc59b31ac92ac9630b75e40b04230c" ns2:_="" ns3:_="">
    <xsd:import namespace="9acf13c0-b38e-4a3e-8971-a2a22bed5da5"/>
    <xsd:import namespace="ebbc1362-7d64-4000-8da4-8efabc2448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cf13c0-b38e-4a3e-8971-a2a22bed5d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b0f29cc-c4a0-4a85-9d47-27baeea99c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bc1362-7d64-4000-8da4-8efabc244874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da860bae-ab1a-4512-9b7b-afe6ff55afae}" ma:internalName="TaxCatchAll" ma:showField="CatchAllData" ma:web="ebbc1362-7d64-4000-8da4-8efabc2448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acf13c0-b38e-4a3e-8971-a2a22bed5da5">
      <Terms xmlns="http://schemas.microsoft.com/office/infopath/2007/PartnerControls"/>
    </lcf76f155ced4ddcb4097134ff3c332f>
    <TaxCatchAll xmlns="ebbc1362-7d64-4000-8da4-8efabc244874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4F10518-59D0-4BFB-8B6A-4F370B5E36E9}">
  <ds:schemaRefs/>
</ds:datastoreItem>
</file>

<file path=customXml/itemProps2.xml><?xml version="1.0" encoding="utf-8"?>
<ds:datastoreItem xmlns:ds="http://schemas.openxmlformats.org/officeDocument/2006/customXml" ds:itemID="{B6E5DD6A-81CC-4AA0-ABDE-67A8EF7C7613}">
  <ds:schemaRefs/>
</ds:datastoreItem>
</file>

<file path=customXml/itemProps3.xml><?xml version="1.0" encoding="utf-8"?>
<ds:datastoreItem xmlns:ds="http://schemas.openxmlformats.org/officeDocument/2006/customXml" ds:itemID="{F7DE0092-E763-4EB6-BC7B-7AFF038446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1394</Words>
  <Characters>2439</Characters>
  <Lines>14</Lines>
  <Paragraphs>4</Paragraphs>
  <TotalTime>6</TotalTime>
  <ScaleCrop>false</ScaleCrop>
  <LinksUpToDate>false</LinksUpToDate>
  <CharactersWithSpaces>2463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2023-08-29T16:09:00Z</dcterms:created>
  <dc:creator>Ning Jiang</dc:creator>
  <cp:lastModifiedBy>何耀 17791020777</cp:lastModifiedBy>
  <cp:lastPrinted>2023-10-31T06:35:00Z</cp:lastPrinted>
  <dcterms:modified xsi:type="dcterms:W3CDTF">2025-03-18T08:04:24Z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0x0101009F7BC5B940463B43AA7D8FA15A1E78AE</vt:lpwstr>
  </property>
  <property fmtid="{D5CDD505-2E9C-101B-9397-08002B2CF9AE}" pid="3" name="Order">
    <vt:r8>94010300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KSOProductBuildVer">
    <vt:lpwstr>2052-12.1.0.20305</vt:lpwstr>
  </property>
  <property fmtid="{D5CDD505-2E9C-101B-9397-08002B2CF9AE}" pid="13" name="ICV">
    <vt:lpwstr>73C2D4FFCA544121882584279ED4EC5F_12</vt:lpwstr>
  </property>
  <property fmtid="{D5CDD505-2E9C-101B-9397-08002B2CF9AE}" pid="14" name="KSOTemplateDocerSaveRecord">
    <vt:lpwstr>eyJoZGlkIjoiNTQ0YjE3ZjIwMmI3MWM2Nzg0MmI5MDNjY2RjNjZhZTgiLCJ1c2VySWQiOiI0Nzg2NDMwNTEifQ==</vt:lpwstr>
  </property>
</Properties>
</file>