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61DCB">
      <w:pPr>
        <w:jc w:val="center"/>
        <w:rPr>
          <w:color w:val="000000"/>
        </w:rPr>
      </w:pPr>
      <w:bookmarkStart w:id="0" w:name="OLE_LINK8"/>
      <w:r>
        <w:rPr>
          <w:rFonts w:hint="eastAsia"/>
          <w:color w:val="000000"/>
          <w:sz w:val="28"/>
          <w:szCs w:val="28"/>
        </w:rPr>
        <w:t>研究者发起的临床研究项目审议表</w:t>
      </w:r>
    </w:p>
    <w:bookmarkEnd w:id="0"/>
    <w:p w14:paraId="2CA1FD5D">
      <w:pPr>
        <w:rPr>
          <w:color w:val="000000"/>
        </w:rPr>
      </w:pPr>
    </w:p>
    <w:p w14:paraId="200A3C68">
      <w:pPr>
        <w:rPr>
          <w:color w:val="000000"/>
        </w:rPr>
      </w:pPr>
    </w:p>
    <w:p w14:paraId="6BE6C0F8">
      <w:pPr>
        <w:rPr>
          <w:color w:val="000000"/>
        </w:rPr>
      </w:pPr>
      <w:r>
        <w:rPr>
          <w:rFonts w:hint="eastAsia"/>
          <w:color w:val="000000"/>
        </w:rPr>
        <w:t>机构受理号：</w:t>
      </w:r>
      <w:r>
        <w:rPr>
          <w:rFonts w:hint="eastAsia"/>
          <w:color w:val="000000"/>
          <w:lang w:val="en-US" w:eastAsia="zh-CN"/>
        </w:rPr>
        <w:t xml:space="preserve">                                             </w:t>
      </w:r>
      <w:r>
        <w:rPr>
          <w:rFonts w:hint="eastAsia"/>
          <w:color w:val="000000"/>
        </w:rPr>
        <w:t>送审时间：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05"/>
        <w:gridCol w:w="2025"/>
        <w:gridCol w:w="384"/>
        <w:gridCol w:w="567"/>
        <w:gridCol w:w="3311"/>
      </w:tblGrid>
      <w:tr w14:paraId="36648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DB793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方案名称：</w:t>
            </w:r>
          </w:p>
          <w:p w14:paraId="468127CD">
            <w:pPr>
              <w:rPr>
                <w:color w:val="000000"/>
              </w:rPr>
            </w:pPr>
          </w:p>
          <w:p w14:paraId="69D8D4DB">
            <w:pPr>
              <w:rPr>
                <w:color w:val="000000"/>
              </w:rPr>
            </w:pPr>
          </w:p>
          <w:p w14:paraId="08FD50B1">
            <w:pPr>
              <w:rPr>
                <w:color w:val="000000"/>
              </w:rPr>
            </w:pPr>
          </w:p>
          <w:p w14:paraId="5EAD00DA">
            <w:pPr>
              <w:rPr>
                <w:color w:val="000000"/>
              </w:rPr>
            </w:pPr>
          </w:p>
          <w:p w14:paraId="1037E67E">
            <w:pPr>
              <w:rPr>
                <w:color w:val="000000"/>
              </w:rPr>
            </w:pPr>
          </w:p>
          <w:p w14:paraId="3452E7A9">
            <w:pPr>
              <w:rPr>
                <w:color w:val="000000"/>
              </w:rPr>
            </w:pPr>
          </w:p>
        </w:tc>
      </w:tr>
      <w:tr w14:paraId="0945B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181888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本院</w:t>
            </w:r>
            <w:r>
              <w:rPr>
                <w:color w:val="000000"/>
              </w:rPr>
              <w:t>PI</w:t>
            </w:r>
          </w:p>
        </w:tc>
        <w:tc>
          <w:tcPr>
            <w:tcW w:w="2130" w:type="dxa"/>
            <w:gridSpan w:val="2"/>
          </w:tcPr>
          <w:p w14:paraId="3CAC33AB">
            <w:pPr>
              <w:rPr>
                <w:color w:val="000000"/>
              </w:rPr>
            </w:pPr>
          </w:p>
        </w:tc>
        <w:tc>
          <w:tcPr>
            <w:tcW w:w="951" w:type="dxa"/>
            <w:gridSpan w:val="2"/>
          </w:tcPr>
          <w:p w14:paraId="54934C7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科室</w:t>
            </w:r>
          </w:p>
        </w:tc>
        <w:tc>
          <w:tcPr>
            <w:tcW w:w="3311" w:type="dxa"/>
          </w:tcPr>
          <w:p w14:paraId="7DB1525C">
            <w:pPr>
              <w:rPr>
                <w:color w:val="000000"/>
              </w:rPr>
            </w:pPr>
          </w:p>
        </w:tc>
      </w:tr>
      <w:tr w14:paraId="64585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Merge w:val="restart"/>
          </w:tcPr>
          <w:p w14:paraId="729B053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研究种类</w:t>
            </w:r>
          </w:p>
          <w:p w14:paraId="3016277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（请参考附录一勾选）</w:t>
            </w:r>
          </w:p>
        </w:tc>
        <w:tc>
          <w:tcPr>
            <w:tcW w:w="6287" w:type="dxa"/>
            <w:gridSpan w:val="4"/>
          </w:tcPr>
          <w:p w14:paraId="268975E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口干预性研究口诊断性研究口观察性研究</w:t>
            </w:r>
          </w:p>
        </w:tc>
      </w:tr>
      <w:tr w14:paraId="66EB5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Merge w:val="continue"/>
          </w:tcPr>
          <w:p w14:paraId="5424B7BA">
            <w:pPr>
              <w:rPr>
                <w:color w:val="000000"/>
              </w:rPr>
            </w:pPr>
          </w:p>
        </w:tc>
        <w:tc>
          <w:tcPr>
            <w:tcW w:w="6287" w:type="dxa"/>
            <w:gridSpan w:val="4"/>
          </w:tcPr>
          <w:p w14:paraId="3FA8C48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口适应证范围内研究口增加适应证研究</w:t>
            </w:r>
          </w:p>
        </w:tc>
      </w:tr>
      <w:tr w14:paraId="11EF6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Merge w:val="continue"/>
          </w:tcPr>
          <w:p w14:paraId="7BFE0A5F">
            <w:pPr>
              <w:rPr>
                <w:color w:val="000000"/>
              </w:rPr>
            </w:pPr>
          </w:p>
        </w:tc>
        <w:tc>
          <w:tcPr>
            <w:tcW w:w="6287" w:type="dxa"/>
            <w:gridSpan w:val="4"/>
          </w:tcPr>
          <w:p w14:paraId="7E5AB9A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口高风险研究口中等风险研究口低风险研究</w:t>
            </w:r>
          </w:p>
        </w:tc>
      </w:tr>
      <w:tr w14:paraId="3D9D7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17D9EDA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研究发起人</w:t>
            </w:r>
          </w:p>
        </w:tc>
        <w:tc>
          <w:tcPr>
            <w:tcW w:w="2025" w:type="dxa"/>
          </w:tcPr>
          <w:p w14:paraId="153C7901">
            <w:pPr>
              <w:rPr>
                <w:color w:val="000000"/>
              </w:rPr>
            </w:pPr>
          </w:p>
        </w:tc>
        <w:tc>
          <w:tcPr>
            <w:tcW w:w="951" w:type="dxa"/>
            <w:gridSpan w:val="2"/>
          </w:tcPr>
          <w:p w14:paraId="44E9D4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3311" w:type="dxa"/>
          </w:tcPr>
          <w:p w14:paraId="792C9EBD">
            <w:pPr>
              <w:rPr>
                <w:color w:val="000000"/>
              </w:rPr>
            </w:pPr>
          </w:p>
        </w:tc>
      </w:tr>
      <w:tr w14:paraId="14BF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02DF16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以下由审议专家</w:t>
            </w:r>
            <w:r>
              <w:rPr>
                <w:rFonts w:hint="eastAsia"/>
                <w:color w:val="000000"/>
                <w:lang w:val="en-US" w:eastAsia="zh-CN"/>
              </w:rPr>
              <w:t>与机构办公室主任</w:t>
            </w:r>
            <w:r>
              <w:rPr>
                <w:rFonts w:hint="eastAsia"/>
                <w:color w:val="000000"/>
              </w:rPr>
              <w:t>填写</w:t>
            </w:r>
          </w:p>
        </w:tc>
      </w:tr>
      <w:tr w14:paraId="3942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1394F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审议专家</w:t>
            </w:r>
          </w:p>
        </w:tc>
        <w:tc>
          <w:tcPr>
            <w:tcW w:w="2514" w:type="dxa"/>
            <w:gridSpan w:val="3"/>
          </w:tcPr>
          <w:p w14:paraId="656211C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审议意见</w:t>
            </w:r>
          </w:p>
        </w:tc>
        <w:tc>
          <w:tcPr>
            <w:tcW w:w="3878" w:type="dxa"/>
            <w:gridSpan w:val="2"/>
          </w:tcPr>
          <w:p w14:paraId="51ADEA5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审议结论</w:t>
            </w:r>
          </w:p>
        </w:tc>
      </w:tr>
      <w:tr w14:paraId="23C8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130" w:type="dxa"/>
          </w:tcPr>
          <w:p w14:paraId="1820FEC5">
            <w:pPr>
              <w:rPr>
                <w:color w:val="000000"/>
              </w:rPr>
            </w:pPr>
          </w:p>
          <w:p w14:paraId="39844F46">
            <w:pPr>
              <w:rPr>
                <w:color w:val="000000"/>
              </w:rPr>
            </w:pPr>
          </w:p>
          <w:p w14:paraId="6E109B02">
            <w:pPr>
              <w:rPr>
                <w:color w:val="000000"/>
              </w:rPr>
            </w:pPr>
          </w:p>
          <w:p w14:paraId="6D578584">
            <w:pPr>
              <w:rPr>
                <w:color w:val="000000"/>
              </w:rPr>
            </w:pPr>
          </w:p>
          <w:p w14:paraId="068DD7E9">
            <w:pPr>
              <w:rPr>
                <w:color w:val="000000"/>
              </w:rPr>
            </w:pPr>
          </w:p>
          <w:p w14:paraId="59D32C41">
            <w:pPr>
              <w:rPr>
                <w:color w:val="000000"/>
              </w:rPr>
            </w:pPr>
          </w:p>
          <w:p w14:paraId="0C2373E5">
            <w:pPr>
              <w:rPr>
                <w:color w:val="000000"/>
              </w:rPr>
            </w:pPr>
          </w:p>
          <w:p w14:paraId="4208F106">
            <w:pPr>
              <w:rPr>
                <w:color w:val="000000"/>
              </w:rPr>
            </w:pPr>
          </w:p>
          <w:p w14:paraId="1658FD44">
            <w:pPr>
              <w:rPr>
                <w:color w:val="000000"/>
              </w:rPr>
            </w:pPr>
          </w:p>
          <w:p w14:paraId="09D5B658">
            <w:pPr>
              <w:rPr>
                <w:color w:val="000000"/>
              </w:rPr>
            </w:pPr>
          </w:p>
        </w:tc>
        <w:tc>
          <w:tcPr>
            <w:tcW w:w="2514" w:type="dxa"/>
            <w:gridSpan w:val="3"/>
          </w:tcPr>
          <w:p w14:paraId="2AB07722">
            <w:pPr>
              <w:rPr>
                <w:color w:val="000000"/>
              </w:rPr>
            </w:pPr>
          </w:p>
          <w:p w14:paraId="138990AD">
            <w:pPr>
              <w:rPr>
                <w:color w:val="000000"/>
              </w:rPr>
            </w:pPr>
          </w:p>
          <w:p w14:paraId="75BC21AB">
            <w:pPr>
              <w:rPr>
                <w:color w:val="000000"/>
              </w:rPr>
            </w:pPr>
          </w:p>
          <w:p w14:paraId="7B5612B8">
            <w:pPr>
              <w:rPr>
                <w:color w:val="000000"/>
              </w:rPr>
            </w:pPr>
          </w:p>
          <w:p w14:paraId="030FD6BC">
            <w:pPr>
              <w:rPr>
                <w:color w:val="000000"/>
              </w:rPr>
            </w:pPr>
          </w:p>
          <w:p w14:paraId="0AC6C760">
            <w:pPr>
              <w:rPr>
                <w:color w:val="000000"/>
              </w:rPr>
            </w:pPr>
          </w:p>
          <w:p w14:paraId="7722CF62">
            <w:pPr>
              <w:rPr>
                <w:color w:val="000000"/>
              </w:rPr>
            </w:pPr>
          </w:p>
          <w:p w14:paraId="13D8BDC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</w:p>
          <w:p w14:paraId="1D141CE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878" w:type="dxa"/>
            <w:gridSpan w:val="2"/>
          </w:tcPr>
          <w:p w14:paraId="13C1E924">
            <w:pPr>
              <w:rPr>
                <w:color w:val="000000"/>
              </w:rPr>
            </w:pPr>
          </w:p>
          <w:p w14:paraId="5E86F7F0">
            <w:pPr>
              <w:rPr>
                <w:color w:val="000000"/>
              </w:rPr>
            </w:pPr>
          </w:p>
          <w:p w14:paraId="38967B1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口同意开展</w:t>
            </w:r>
          </w:p>
          <w:p w14:paraId="3060639D">
            <w:pPr>
              <w:rPr>
                <w:color w:val="000000"/>
              </w:rPr>
            </w:pPr>
          </w:p>
          <w:p w14:paraId="6482690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口补充或完善方案后同意</w:t>
            </w:r>
          </w:p>
          <w:p w14:paraId="0B675F74">
            <w:pPr>
              <w:rPr>
                <w:color w:val="000000"/>
              </w:rPr>
            </w:pPr>
          </w:p>
          <w:p w14:paraId="3638EE5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口不同意</w:t>
            </w:r>
          </w:p>
          <w:p w14:paraId="656BC093">
            <w:pPr>
              <w:rPr>
                <w:color w:val="000000"/>
              </w:rPr>
            </w:pPr>
          </w:p>
          <w:p w14:paraId="29D080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口其他</w:t>
            </w:r>
          </w:p>
        </w:tc>
      </w:tr>
      <w:tr w14:paraId="34576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2" w:type="dxa"/>
            <w:gridSpan w:val="6"/>
          </w:tcPr>
          <w:p w14:paraId="251FEE2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说明：</w:t>
            </w:r>
          </w:p>
          <w:p w14:paraId="1E062F5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．审评内容包括：①方案的必要性、科学性、可行性；②研究者资质；③研究者与受试者所承担的风险；④研究承担科室的条件等。</w:t>
            </w:r>
          </w:p>
          <w:p w14:paraId="3D525578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审议意见若内容过多可另附页。</w:t>
            </w:r>
          </w:p>
          <w:p w14:paraId="657421F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请在“审议意见”栏填写您的意见，并在“审议结论”处勾选相关项。</w:t>
            </w:r>
          </w:p>
          <w:p w14:paraId="2BA6871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．请于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个工作日内将已填写的此表电子版发送至邮箱</w:t>
            </w:r>
            <w:r>
              <w:rPr>
                <w:color w:val="000000"/>
              </w:rPr>
              <w:t>1183817859@qq.com</w:t>
            </w:r>
            <w:r>
              <w:rPr>
                <w:rFonts w:hint="eastAsia"/>
                <w:color w:val="000000"/>
              </w:rPr>
              <w:t>，纸质版签字后交回机构办公室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联系电话：</w:t>
            </w:r>
            <w:r>
              <w:rPr>
                <w:color w:val="000000"/>
              </w:rPr>
              <w:t>029-337</w:t>
            </w:r>
            <w:r>
              <w:rPr>
                <w:rFonts w:hint="eastAsia"/>
                <w:color w:val="000000"/>
                <w:lang w:val="en-US" w:eastAsia="zh-CN"/>
              </w:rPr>
              <w:t>79387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。</w:t>
            </w:r>
          </w:p>
          <w:p w14:paraId="6F9B73AD">
            <w:pPr>
              <w:rPr>
                <w:color w:val="000000"/>
              </w:rPr>
            </w:pPr>
          </w:p>
        </w:tc>
      </w:tr>
    </w:tbl>
    <w:p w14:paraId="6E68CA94">
      <w:pPr>
        <w:rPr>
          <w:color w:val="000000"/>
        </w:rPr>
      </w:pPr>
    </w:p>
    <w:p w14:paraId="4B57FB6F">
      <w:pPr>
        <w:rPr>
          <w:color w:val="000000"/>
        </w:rPr>
      </w:pPr>
    </w:p>
    <w:p w14:paraId="1A2FAE57">
      <w:pPr>
        <w:rPr>
          <w:color w:val="000000"/>
        </w:rPr>
      </w:pPr>
    </w:p>
    <w:p w14:paraId="4E0D0B8B">
      <w:pPr>
        <w:rPr>
          <w:color w:val="000000"/>
        </w:rPr>
      </w:pPr>
    </w:p>
    <w:p w14:paraId="3865A9B7">
      <w:pPr>
        <w:rPr>
          <w:color w:val="000000"/>
        </w:rPr>
      </w:pPr>
    </w:p>
    <w:p w14:paraId="0DA643C2"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35D26">
    <w:pPr>
      <w:pStyle w:val="3"/>
      <w:jc w:val="both"/>
      <w:rPr>
        <w:rFonts w:hint="eastAsia"/>
      </w:rPr>
    </w:pPr>
    <w:r>
      <w:rPr>
        <w:rFonts w:hint="eastAsia"/>
      </w:rPr>
      <w:t xml:space="preserve">延安大学咸阳医院国家药物临床试验机构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YDXY-IIT-ZD-01-1.0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lNmY0OGI4MDVmNDA3ZWYzY2NmZTM4ZDA3Y2M4ZWEifQ=="/>
  </w:docVars>
  <w:rsids>
    <w:rsidRoot w:val="0049249B"/>
    <w:rsid w:val="000E62F0"/>
    <w:rsid w:val="0049249B"/>
    <w:rsid w:val="057E513A"/>
    <w:rsid w:val="108C7FF8"/>
    <w:rsid w:val="3AF157EB"/>
    <w:rsid w:val="42B34898"/>
    <w:rsid w:val="4420735E"/>
    <w:rsid w:val="48802597"/>
    <w:rsid w:val="4DB7535D"/>
    <w:rsid w:val="685576AD"/>
    <w:rsid w:val="70427B14"/>
    <w:rsid w:val="7438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1674</Words>
  <Characters>1722</Characters>
  <Lines>15</Lines>
  <Paragraphs>4</Paragraphs>
  <TotalTime>2</TotalTime>
  <ScaleCrop>false</ScaleCrop>
  <LinksUpToDate>false</LinksUpToDate>
  <CharactersWithSpaces>2302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2017-03-09T08:10:00Z</dcterms:created>
  <dc:creator>User</dc:creator>
  <cp:lastModifiedBy>dangyi</cp:lastModifiedBy>
  <cp:lastPrinted>2024-07-01T02:57:00Z</cp:lastPrinted>
  <dcterms:modified xsi:type="dcterms:W3CDTF">2024-07-03T06:51:19Z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089EE38DBF94460BAE28270118919183_12</vt:lpwstr>
  </property>
</Properties>
</file>